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C73EA7">
      <w:pPr>
        <w:rPr>
          <w:rFonts w:ascii="Arial" w:hAnsi="Arial" w:cs="Arial"/>
          <w:b/>
          <w:sz w:val="20"/>
          <w:szCs w:val="20"/>
        </w:rPr>
      </w:pPr>
      <w:proofErr w:type="spellStart"/>
      <w:r>
        <w:rPr>
          <w:rFonts w:ascii="Arial" w:hAnsi="Arial" w:cs="Arial"/>
          <w:b/>
          <w:color w:val="000000"/>
          <w:sz w:val="32"/>
          <w:szCs w:val="32"/>
          <w:u w:val="single"/>
          <w:shd w:val="clear" w:color="auto" w:fill="FFFFFF"/>
        </w:rPr>
        <w:t>Buning</w:t>
      </w:r>
      <w:proofErr w:type="spellEnd"/>
      <w:r>
        <w:rPr>
          <w:rFonts w:ascii="Arial" w:hAnsi="Arial" w:cs="Arial"/>
          <w:b/>
          <w:color w:val="000000"/>
          <w:sz w:val="32"/>
          <w:szCs w:val="32"/>
          <w:u w:val="single"/>
          <w:shd w:val="clear" w:color="auto" w:fill="FFFFFF"/>
        </w:rPr>
        <w:t>-De groene Maas</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C73EA7">
        <w:rPr>
          <w:rFonts w:ascii="Arial" w:hAnsi="Arial" w:cs="Arial"/>
          <w:sz w:val="20"/>
          <w:szCs w:val="20"/>
        </w:rPr>
        <w:t>41</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7758E5"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C73EA7" w:rsidP="004A4D10">
      <w:pPr>
        <w:rPr>
          <w:rFonts w:ascii="Arial" w:hAnsi="Arial" w:cs="Arial"/>
          <w:sz w:val="20"/>
          <w:szCs w:val="20"/>
        </w:rPr>
      </w:pPr>
      <w:r>
        <w:rPr>
          <w:rFonts w:ascii="Arial" w:hAnsi="Arial" w:cs="Arial"/>
          <w:noProof/>
          <w:sz w:val="20"/>
          <w:szCs w:val="20"/>
        </w:rPr>
        <w:drawing>
          <wp:inline distT="0" distB="0" distL="0" distR="0">
            <wp:extent cx="3743325" cy="51339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5133975"/>
                    </a:xfrm>
                    <a:prstGeom prst="rect">
                      <a:avLst/>
                    </a:prstGeom>
                    <a:noFill/>
                    <a:ln>
                      <a:noFill/>
                    </a:ln>
                  </pic:spPr>
                </pic:pic>
              </a:graphicData>
            </a:graphic>
          </wp:inline>
        </w:drawing>
      </w:r>
    </w:p>
    <w:p w:rsidR="007E5978" w:rsidRDefault="007E5978" w:rsidP="004A4D10">
      <w:pPr>
        <w:rPr>
          <w:rFonts w:ascii="Arial" w:hAnsi="Arial" w:cs="Arial"/>
          <w:sz w:val="20"/>
          <w:szCs w:val="20"/>
        </w:rPr>
      </w:pPr>
    </w:p>
    <w:p w:rsidR="00C73EA7" w:rsidRPr="00C73EA7" w:rsidRDefault="00C73EA7" w:rsidP="00C73EA7">
      <w:pPr>
        <w:spacing w:after="160" w:line="259" w:lineRule="auto"/>
        <w:rPr>
          <w:rFonts w:asciiTheme="minorHAnsi" w:eastAsiaTheme="minorHAnsi" w:hAnsiTheme="minorHAnsi" w:cstheme="minorBidi"/>
          <w:sz w:val="22"/>
          <w:szCs w:val="22"/>
          <w:lang w:eastAsia="en-US"/>
        </w:rPr>
      </w:pPr>
      <w:r w:rsidRPr="00C73EA7">
        <w:rPr>
          <w:rFonts w:asciiTheme="minorHAnsi" w:eastAsiaTheme="minorHAnsi" w:hAnsiTheme="minorHAnsi" w:cstheme="minorBidi"/>
          <w:sz w:val="22"/>
          <w:szCs w:val="22"/>
          <w:lang w:eastAsia="en-US"/>
        </w:rPr>
        <w:t xml:space="preserve">Deze week een gedicht van een dichter die voor de tweede wereldoorlog een populair dichter en schrijver van o.a. culinair proza. Door in die oorlog toe te treden tot de Kultuurkamer raakte hij, J.W.F. </w:t>
      </w:r>
      <w:proofErr w:type="spellStart"/>
      <w:r w:rsidRPr="00C73EA7">
        <w:rPr>
          <w:rFonts w:asciiTheme="minorHAnsi" w:eastAsiaTheme="minorHAnsi" w:hAnsiTheme="minorHAnsi" w:cstheme="minorBidi"/>
          <w:sz w:val="22"/>
          <w:szCs w:val="22"/>
          <w:lang w:eastAsia="en-US"/>
        </w:rPr>
        <w:t>Weremeus</w:t>
      </w:r>
      <w:proofErr w:type="spellEnd"/>
      <w:r w:rsidRPr="00C73EA7">
        <w:rPr>
          <w:rFonts w:asciiTheme="minorHAnsi" w:eastAsiaTheme="minorHAnsi" w:hAnsiTheme="minorHAnsi" w:cstheme="minorBidi"/>
          <w:sz w:val="22"/>
          <w:szCs w:val="22"/>
          <w:lang w:eastAsia="en-US"/>
        </w:rPr>
        <w:t xml:space="preserve"> </w:t>
      </w:r>
      <w:proofErr w:type="spellStart"/>
      <w:r w:rsidRPr="00C73EA7">
        <w:rPr>
          <w:rFonts w:asciiTheme="minorHAnsi" w:eastAsiaTheme="minorHAnsi" w:hAnsiTheme="minorHAnsi" w:cstheme="minorBidi"/>
          <w:sz w:val="22"/>
          <w:szCs w:val="22"/>
          <w:lang w:eastAsia="en-US"/>
        </w:rPr>
        <w:t>Buning</w:t>
      </w:r>
      <w:proofErr w:type="spellEnd"/>
      <w:r w:rsidRPr="00C73EA7">
        <w:rPr>
          <w:rFonts w:asciiTheme="minorHAnsi" w:eastAsiaTheme="minorHAnsi" w:hAnsiTheme="minorHAnsi" w:cstheme="minorBidi"/>
          <w:sz w:val="22"/>
          <w:szCs w:val="22"/>
          <w:lang w:eastAsia="en-US"/>
        </w:rPr>
        <w:t xml:space="preserve"> (1891-1958) na 1945 in de vergetelheid. Ook zijn als voor die tijd ouderwets en vaak als oppervlakkig aangeduid werk was hieraan debet.</w:t>
      </w:r>
    </w:p>
    <w:p w:rsidR="00C73EA7" w:rsidRPr="00C73EA7" w:rsidRDefault="00C73EA7" w:rsidP="00C73EA7">
      <w:pPr>
        <w:spacing w:after="160" w:line="259" w:lineRule="auto"/>
        <w:rPr>
          <w:rFonts w:asciiTheme="minorHAnsi" w:eastAsiaTheme="minorHAnsi" w:hAnsiTheme="minorHAnsi" w:cstheme="minorBidi"/>
          <w:sz w:val="22"/>
          <w:szCs w:val="22"/>
          <w:lang w:eastAsia="en-US"/>
        </w:rPr>
      </w:pPr>
      <w:r w:rsidRPr="00C73EA7">
        <w:rPr>
          <w:rFonts w:asciiTheme="minorHAnsi" w:eastAsiaTheme="minorHAnsi" w:hAnsiTheme="minorHAnsi" w:cstheme="minorBidi"/>
          <w:sz w:val="22"/>
          <w:szCs w:val="22"/>
          <w:lang w:eastAsia="en-US"/>
        </w:rPr>
        <w:t xml:space="preserve">De Duitse bezetters hadden bepaald dat zonder lidmaatschap van die kamer kunstenaars hun werk niet mochten publiceren, verkopen etc. Andere schrijvers wisten hun lidmaatschap of andere de bezetter welgevallige zaken te verbergen, meestal tot na hun dood, zonder daarvan negatieve gevolgen te ondervinden. Bekende voorbeelden zijn: (W.F.) Hermans, Lucebert en Andreus om er een paar te noemen. Zo bepalen niet de feiten, maar het omgaan ermee of iemand  verketterd wordt of niet. Mogelijk ook dat in onze tijd het zwart-wit denken op de achtergrond is geraakt en wij daarmee milder (of onverschilliger?) zijn geworden. </w:t>
      </w:r>
    </w:p>
    <w:p w:rsidR="00C73EA7" w:rsidRPr="00C73EA7" w:rsidRDefault="00C73EA7" w:rsidP="00C73EA7">
      <w:pPr>
        <w:spacing w:after="160" w:line="259" w:lineRule="auto"/>
        <w:rPr>
          <w:rFonts w:asciiTheme="minorHAnsi" w:eastAsiaTheme="minorHAnsi" w:hAnsiTheme="minorHAnsi" w:cstheme="minorBidi"/>
          <w:sz w:val="22"/>
          <w:szCs w:val="22"/>
          <w:lang w:eastAsia="en-US"/>
        </w:rPr>
      </w:pPr>
      <w:r w:rsidRPr="00C73EA7">
        <w:rPr>
          <w:rFonts w:asciiTheme="minorHAnsi" w:eastAsiaTheme="minorHAnsi" w:hAnsiTheme="minorHAnsi" w:cstheme="minorBidi"/>
          <w:sz w:val="22"/>
          <w:szCs w:val="22"/>
          <w:lang w:eastAsia="en-US"/>
        </w:rPr>
        <w:t xml:space="preserve">Terug naar de dichter en zijn gedicht. De oudoom van </w:t>
      </w:r>
      <w:proofErr w:type="spellStart"/>
      <w:r w:rsidRPr="00C73EA7">
        <w:rPr>
          <w:rFonts w:asciiTheme="minorHAnsi" w:eastAsiaTheme="minorHAnsi" w:hAnsiTheme="minorHAnsi" w:cstheme="minorBidi"/>
          <w:sz w:val="22"/>
          <w:szCs w:val="22"/>
          <w:lang w:eastAsia="en-US"/>
        </w:rPr>
        <w:t>Buning</w:t>
      </w:r>
      <w:proofErr w:type="spellEnd"/>
      <w:r w:rsidRPr="00C73EA7">
        <w:rPr>
          <w:rFonts w:asciiTheme="minorHAnsi" w:eastAsiaTheme="minorHAnsi" w:hAnsiTheme="minorHAnsi" w:cstheme="minorBidi"/>
          <w:sz w:val="22"/>
          <w:szCs w:val="22"/>
          <w:lang w:eastAsia="en-US"/>
        </w:rPr>
        <w:t xml:space="preserve"> schreef novellen (A. </w:t>
      </w:r>
      <w:proofErr w:type="spellStart"/>
      <w:r w:rsidRPr="00C73EA7">
        <w:rPr>
          <w:rFonts w:asciiTheme="minorHAnsi" w:eastAsiaTheme="minorHAnsi" w:hAnsiTheme="minorHAnsi" w:cstheme="minorBidi"/>
          <w:sz w:val="22"/>
          <w:szCs w:val="22"/>
          <w:lang w:eastAsia="en-US"/>
        </w:rPr>
        <w:t>Weremeus</w:t>
      </w:r>
      <w:proofErr w:type="spellEnd"/>
      <w:r w:rsidRPr="00C73EA7">
        <w:rPr>
          <w:rFonts w:asciiTheme="minorHAnsi" w:eastAsiaTheme="minorHAnsi" w:hAnsiTheme="minorHAnsi" w:cstheme="minorBidi"/>
          <w:sz w:val="22"/>
          <w:szCs w:val="22"/>
          <w:lang w:eastAsia="en-US"/>
        </w:rPr>
        <w:t xml:space="preserve"> </w:t>
      </w:r>
      <w:proofErr w:type="spellStart"/>
      <w:r w:rsidRPr="00C73EA7">
        <w:rPr>
          <w:rFonts w:asciiTheme="minorHAnsi" w:eastAsiaTheme="minorHAnsi" w:hAnsiTheme="minorHAnsi" w:cstheme="minorBidi"/>
          <w:sz w:val="22"/>
          <w:szCs w:val="22"/>
          <w:lang w:eastAsia="en-US"/>
        </w:rPr>
        <w:t>Buning</w:t>
      </w:r>
      <w:proofErr w:type="spellEnd"/>
      <w:r w:rsidRPr="00C73EA7">
        <w:rPr>
          <w:rFonts w:asciiTheme="minorHAnsi" w:eastAsiaTheme="minorHAnsi" w:hAnsiTheme="minorHAnsi" w:cstheme="minorBidi"/>
          <w:sz w:val="22"/>
          <w:szCs w:val="22"/>
          <w:lang w:eastAsia="en-US"/>
        </w:rPr>
        <w:t xml:space="preserve"> 1846-1933). J.W.F. debuteerde in 1921 met de gedichtenbundel “In memoriam”</w:t>
      </w:r>
      <w:r>
        <w:rPr>
          <w:rFonts w:asciiTheme="minorHAnsi" w:eastAsiaTheme="minorHAnsi" w:hAnsiTheme="minorHAnsi" w:cstheme="minorBidi"/>
          <w:sz w:val="22"/>
          <w:szCs w:val="22"/>
          <w:lang w:eastAsia="en-US"/>
        </w:rPr>
        <w:t xml:space="preserve"> die</w:t>
      </w:r>
      <w:r w:rsidRPr="00C73EA7">
        <w:rPr>
          <w:rFonts w:asciiTheme="minorHAnsi" w:eastAsiaTheme="minorHAnsi" w:hAnsiTheme="minorHAnsi" w:cstheme="minorBidi"/>
          <w:sz w:val="22"/>
          <w:szCs w:val="22"/>
          <w:lang w:eastAsia="en-US"/>
        </w:rPr>
        <w:t xml:space="preserve"> goed werd</w:t>
      </w:r>
      <w:r w:rsidRPr="00C73EA7">
        <w:rPr>
          <w:rFonts w:asciiTheme="minorHAnsi" w:eastAsiaTheme="minorHAnsi" w:hAnsiTheme="minorHAnsi" w:cstheme="minorBidi"/>
          <w:sz w:val="22"/>
          <w:szCs w:val="22"/>
          <w:lang w:eastAsia="en-US"/>
        </w:rPr>
        <w:t xml:space="preserve"> </w:t>
      </w:r>
      <w:r w:rsidRPr="00C73EA7">
        <w:rPr>
          <w:rFonts w:asciiTheme="minorHAnsi" w:eastAsiaTheme="minorHAnsi" w:hAnsiTheme="minorHAnsi" w:cstheme="minorBidi"/>
          <w:sz w:val="22"/>
          <w:szCs w:val="22"/>
          <w:lang w:eastAsia="en-US"/>
        </w:rPr>
        <w:t xml:space="preserve">ontvangen. Ook de eenvoudige dichttrant droeg bij aan zijn succes. Anderzijds werd die door </w:t>
      </w:r>
      <w:r w:rsidRPr="00C73EA7">
        <w:rPr>
          <w:rFonts w:asciiTheme="minorHAnsi" w:eastAsiaTheme="minorHAnsi" w:hAnsiTheme="minorHAnsi" w:cstheme="minorBidi"/>
          <w:sz w:val="22"/>
          <w:szCs w:val="22"/>
          <w:lang w:eastAsia="en-US"/>
        </w:rPr>
        <w:lastRenderedPageBreak/>
        <w:t>anderen, zoals boven vermeld, als te  gemakkelijk en populair beschouwd, Zijn thema’s zijn vaak liefde en het landschap, maar in zijn langere gedichten is er ook een meer beschouwende toon te bemerken, met nam e in het genre dat hem na  aan het hart lag , de ballade. (“</w:t>
      </w:r>
      <w:hyperlink r:id="rId8" w:history="1">
        <w:r w:rsidRPr="00C73EA7">
          <w:rPr>
            <w:rStyle w:val="Hyperlink"/>
            <w:rFonts w:asciiTheme="minorHAnsi" w:eastAsiaTheme="minorHAnsi" w:hAnsiTheme="minorHAnsi" w:cstheme="minorBidi"/>
            <w:sz w:val="22"/>
            <w:szCs w:val="22"/>
            <w:lang w:eastAsia="en-US"/>
          </w:rPr>
          <w:t>Ballade van den boer</w:t>
        </w:r>
      </w:hyperlink>
      <w:r w:rsidRPr="00C73EA7">
        <w:rPr>
          <w:rFonts w:asciiTheme="minorHAnsi" w:eastAsiaTheme="minorHAnsi" w:hAnsiTheme="minorHAnsi" w:cstheme="minorBidi"/>
          <w:sz w:val="22"/>
          <w:szCs w:val="22"/>
          <w:lang w:eastAsia="en-US"/>
        </w:rPr>
        <w:t xml:space="preserve">”). Zijn vlotte stijl nodigde uit tot parodie en pastiche. Het bekendste voorbeeld daarvan is het gedicht  in 100 verzen </w:t>
      </w:r>
      <w:hyperlink r:id="rId9" w:history="1">
        <w:r w:rsidRPr="00C73EA7">
          <w:rPr>
            <w:rFonts w:asciiTheme="minorHAnsi" w:eastAsiaTheme="minorHAnsi" w:hAnsiTheme="minorHAnsi" w:cstheme="minorBidi"/>
            <w:color w:val="0563C1" w:themeColor="hyperlink"/>
            <w:sz w:val="22"/>
            <w:szCs w:val="22"/>
            <w:u w:val="single"/>
            <w:lang w:eastAsia="en-US"/>
          </w:rPr>
          <w:t>“Maria</w:t>
        </w:r>
        <w:r w:rsidRPr="00C73EA7">
          <w:rPr>
            <w:rFonts w:asciiTheme="minorHAnsi" w:eastAsiaTheme="minorHAnsi" w:hAnsiTheme="minorHAnsi" w:cstheme="minorBidi"/>
            <w:color w:val="0563C1" w:themeColor="hyperlink"/>
            <w:sz w:val="22"/>
            <w:szCs w:val="22"/>
            <w:u w:val="single"/>
            <w:lang w:eastAsia="en-US"/>
          </w:rPr>
          <w:t xml:space="preserve"> </w:t>
        </w:r>
        <w:proofErr w:type="spellStart"/>
        <w:r w:rsidRPr="00C73EA7">
          <w:rPr>
            <w:rFonts w:asciiTheme="minorHAnsi" w:eastAsiaTheme="minorHAnsi" w:hAnsiTheme="minorHAnsi" w:cstheme="minorBidi"/>
            <w:color w:val="0563C1" w:themeColor="hyperlink"/>
            <w:sz w:val="22"/>
            <w:szCs w:val="22"/>
            <w:u w:val="single"/>
            <w:lang w:eastAsia="en-US"/>
          </w:rPr>
          <w:t>Lécina</w:t>
        </w:r>
        <w:proofErr w:type="spellEnd"/>
        <w:r w:rsidRPr="00C73EA7">
          <w:rPr>
            <w:rFonts w:asciiTheme="minorHAnsi" w:eastAsiaTheme="minorHAnsi" w:hAnsiTheme="minorHAnsi" w:cstheme="minorBidi"/>
            <w:color w:val="0563C1" w:themeColor="hyperlink"/>
            <w:sz w:val="22"/>
            <w:szCs w:val="22"/>
            <w:u w:val="single"/>
            <w:lang w:eastAsia="en-US"/>
          </w:rPr>
          <w:t>”</w:t>
        </w:r>
      </w:hyperlink>
      <w:r w:rsidRPr="00C73EA7">
        <w:rPr>
          <w:rFonts w:asciiTheme="minorHAnsi" w:eastAsiaTheme="minorHAnsi" w:hAnsiTheme="minorHAnsi" w:cstheme="minorBidi"/>
          <w:sz w:val="22"/>
          <w:szCs w:val="22"/>
          <w:lang w:eastAsia="en-US"/>
        </w:rPr>
        <w:t xml:space="preserve"> </w:t>
      </w:r>
      <w:proofErr w:type="spellStart"/>
      <w:r w:rsidRPr="00C73EA7">
        <w:rPr>
          <w:rFonts w:asciiTheme="minorHAnsi" w:eastAsiaTheme="minorHAnsi" w:hAnsiTheme="minorHAnsi" w:cstheme="minorBidi"/>
          <w:sz w:val="22"/>
          <w:szCs w:val="22"/>
          <w:lang w:eastAsia="en-US"/>
        </w:rPr>
        <w:t>gepariodeerd</w:t>
      </w:r>
      <w:proofErr w:type="spellEnd"/>
      <w:r w:rsidRPr="00C73EA7">
        <w:rPr>
          <w:rFonts w:asciiTheme="minorHAnsi" w:eastAsiaTheme="minorHAnsi" w:hAnsiTheme="minorHAnsi" w:cstheme="minorBidi"/>
          <w:sz w:val="22"/>
          <w:szCs w:val="22"/>
          <w:lang w:eastAsia="en-US"/>
        </w:rPr>
        <w:t xml:space="preserve"> in dertig verzen door Kees Stip in </w:t>
      </w:r>
      <w:hyperlink r:id="rId10" w:anchor="v=onepage&amp;q&amp;f=false" w:history="1">
        <w:r w:rsidRPr="00C73EA7">
          <w:rPr>
            <w:rFonts w:asciiTheme="minorHAnsi" w:eastAsiaTheme="minorHAnsi" w:hAnsiTheme="minorHAnsi" w:cstheme="minorBidi"/>
            <w:color w:val="0563C1" w:themeColor="hyperlink"/>
            <w:sz w:val="22"/>
            <w:szCs w:val="22"/>
            <w:u w:val="single"/>
            <w:lang w:eastAsia="en-US"/>
          </w:rPr>
          <w:t>“Dieuwert</w:t>
        </w:r>
        <w:r w:rsidRPr="00C73EA7">
          <w:rPr>
            <w:rFonts w:asciiTheme="minorHAnsi" w:eastAsiaTheme="minorHAnsi" w:hAnsiTheme="minorHAnsi" w:cstheme="minorBidi"/>
            <w:color w:val="0563C1" w:themeColor="hyperlink"/>
            <w:sz w:val="22"/>
            <w:szCs w:val="22"/>
            <w:u w:val="single"/>
            <w:lang w:eastAsia="en-US"/>
          </w:rPr>
          <w:t>j</w:t>
        </w:r>
        <w:r w:rsidRPr="00C73EA7">
          <w:rPr>
            <w:rFonts w:asciiTheme="minorHAnsi" w:eastAsiaTheme="minorHAnsi" w:hAnsiTheme="minorHAnsi" w:cstheme="minorBidi"/>
            <w:color w:val="0563C1" w:themeColor="hyperlink"/>
            <w:sz w:val="22"/>
            <w:szCs w:val="22"/>
            <w:u w:val="single"/>
            <w:lang w:eastAsia="en-US"/>
          </w:rPr>
          <w:t xml:space="preserve">e </w:t>
        </w:r>
        <w:proofErr w:type="spellStart"/>
        <w:r w:rsidRPr="00C73EA7">
          <w:rPr>
            <w:rFonts w:asciiTheme="minorHAnsi" w:eastAsiaTheme="minorHAnsi" w:hAnsiTheme="minorHAnsi" w:cstheme="minorBidi"/>
            <w:color w:val="0563C1" w:themeColor="hyperlink"/>
            <w:sz w:val="22"/>
            <w:szCs w:val="22"/>
            <w:u w:val="single"/>
            <w:lang w:eastAsia="en-US"/>
          </w:rPr>
          <w:t>Diekema</w:t>
        </w:r>
        <w:proofErr w:type="spellEnd"/>
        <w:r w:rsidRPr="00C73EA7">
          <w:rPr>
            <w:rFonts w:asciiTheme="minorHAnsi" w:eastAsiaTheme="minorHAnsi" w:hAnsiTheme="minorHAnsi" w:cstheme="minorBidi"/>
            <w:color w:val="0563C1" w:themeColor="hyperlink"/>
            <w:sz w:val="22"/>
            <w:szCs w:val="22"/>
            <w:u w:val="single"/>
            <w:lang w:eastAsia="en-US"/>
          </w:rPr>
          <w:t xml:space="preserve">”,  </w:t>
        </w:r>
      </w:hyperlink>
      <w:r w:rsidRPr="00C73EA7">
        <w:rPr>
          <w:rFonts w:asciiTheme="minorHAnsi" w:eastAsiaTheme="minorHAnsi" w:hAnsiTheme="minorHAnsi" w:cstheme="minorBidi"/>
          <w:sz w:val="22"/>
          <w:szCs w:val="22"/>
          <w:lang w:eastAsia="en-US"/>
        </w:rPr>
        <w:t xml:space="preserve"> </w:t>
      </w:r>
    </w:p>
    <w:p w:rsidR="00C73EA7" w:rsidRPr="00C73EA7" w:rsidRDefault="00C73EA7" w:rsidP="009717F7">
      <w:pPr>
        <w:spacing w:after="160" w:line="259" w:lineRule="auto"/>
        <w:rPr>
          <w:rFonts w:asciiTheme="minorHAnsi" w:eastAsiaTheme="minorHAnsi" w:hAnsiTheme="minorHAnsi" w:cstheme="minorBidi"/>
          <w:sz w:val="22"/>
          <w:szCs w:val="22"/>
          <w:lang w:eastAsia="en-US"/>
        </w:rPr>
      </w:pPr>
      <w:r w:rsidRPr="00C73EA7">
        <w:rPr>
          <w:rFonts w:asciiTheme="minorHAnsi" w:eastAsiaTheme="minorHAnsi" w:hAnsiTheme="minorHAnsi" w:cstheme="minorBidi"/>
          <w:sz w:val="22"/>
          <w:szCs w:val="22"/>
          <w:lang w:eastAsia="en-US"/>
        </w:rPr>
        <w:t>Het gedicht van de week is afkomstig uit de in 1932 verschenen bundel “Et in terra” (</w:t>
      </w:r>
      <w:bookmarkStart w:id="0" w:name="_GoBack"/>
      <w:bookmarkEnd w:id="0"/>
      <w:r w:rsidR="0014398C">
        <w:rPr>
          <w:rFonts w:asciiTheme="minorHAnsi" w:eastAsiaTheme="minorHAnsi" w:hAnsiTheme="minorHAnsi" w:cstheme="minorBidi"/>
          <w:sz w:val="22"/>
          <w:szCs w:val="22"/>
          <w:lang w:eastAsia="en-US"/>
        </w:rPr>
        <w:t>L</w:t>
      </w:r>
      <w:r w:rsidRPr="00C73EA7">
        <w:rPr>
          <w:rFonts w:asciiTheme="minorHAnsi" w:eastAsiaTheme="minorHAnsi" w:hAnsiTheme="minorHAnsi" w:cstheme="minorBidi"/>
          <w:sz w:val="22"/>
          <w:szCs w:val="22"/>
          <w:lang w:eastAsia="en-US"/>
        </w:rPr>
        <w:t xml:space="preserve">atijn :”en op aarde”, vooral rond Kerstmis gebruikt “Et in terra pax </w:t>
      </w:r>
      <w:proofErr w:type="spellStart"/>
      <w:r w:rsidRPr="00C73EA7">
        <w:rPr>
          <w:rFonts w:asciiTheme="minorHAnsi" w:eastAsiaTheme="minorHAnsi" w:hAnsiTheme="minorHAnsi" w:cstheme="minorBidi"/>
          <w:sz w:val="22"/>
          <w:szCs w:val="22"/>
          <w:lang w:eastAsia="en-US"/>
        </w:rPr>
        <w:t>hominibus</w:t>
      </w:r>
      <w:proofErr w:type="spellEnd"/>
      <w:r w:rsidRPr="00C73EA7">
        <w:rPr>
          <w:rFonts w:asciiTheme="minorHAnsi" w:eastAsiaTheme="minorHAnsi" w:hAnsiTheme="minorHAnsi" w:cstheme="minorBidi"/>
          <w:sz w:val="22"/>
          <w:szCs w:val="22"/>
          <w:lang w:eastAsia="en-US"/>
        </w:rPr>
        <w:t xml:space="preserve">”: “en vrede op aarde voor de mensen”). Het beschrijft op voor </w:t>
      </w:r>
      <w:proofErr w:type="spellStart"/>
      <w:r w:rsidRPr="00C73EA7">
        <w:rPr>
          <w:rFonts w:asciiTheme="minorHAnsi" w:eastAsiaTheme="minorHAnsi" w:hAnsiTheme="minorHAnsi" w:cstheme="minorBidi"/>
          <w:sz w:val="22"/>
          <w:szCs w:val="22"/>
          <w:lang w:eastAsia="en-US"/>
        </w:rPr>
        <w:t>Buning</w:t>
      </w:r>
      <w:proofErr w:type="spellEnd"/>
      <w:r w:rsidRPr="00C73EA7">
        <w:rPr>
          <w:rFonts w:asciiTheme="minorHAnsi" w:eastAsiaTheme="minorHAnsi" w:hAnsiTheme="minorHAnsi" w:cstheme="minorBidi"/>
          <w:sz w:val="22"/>
          <w:szCs w:val="22"/>
          <w:lang w:eastAsia="en-US"/>
        </w:rPr>
        <w:t xml:space="preserve"> karakteristieke manier de rivier die hier niet ver vandaan stroomt. </w:t>
      </w:r>
    </w:p>
    <w:p w:rsidR="00015763" w:rsidRPr="006128E6" w:rsidRDefault="00015763" w:rsidP="004A4D10">
      <w:pPr>
        <w:rPr>
          <w:rFonts w:ascii="Arial" w:hAnsi="Arial" w:cs="Arial"/>
          <w:sz w:val="20"/>
          <w:szCs w:val="20"/>
        </w:rPr>
      </w:pPr>
    </w:p>
    <w:sectPr w:rsidR="00015763" w:rsidRPr="00612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8E5" w:rsidRDefault="007758E5" w:rsidP="00B11AB8">
      <w:r>
        <w:separator/>
      </w:r>
    </w:p>
  </w:endnote>
  <w:endnote w:type="continuationSeparator" w:id="0">
    <w:p w:rsidR="007758E5" w:rsidRDefault="007758E5"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8E5" w:rsidRDefault="007758E5" w:rsidP="00B11AB8">
      <w:r>
        <w:separator/>
      </w:r>
    </w:p>
  </w:footnote>
  <w:footnote w:type="continuationSeparator" w:id="0">
    <w:p w:rsidR="007758E5" w:rsidRDefault="007758E5"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15763"/>
    <w:rsid w:val="00114204"/>
    <w:rsid w:val="0014398C"/>
    <w:rsid w:val="001E1D2D"/>
    <w:rsid w:val="00205696"/>
    <w:rsid w:val="00291F34"/>
    <w:rsid w:val="003E4C14"/>
    <w:rsid w:val="004A4D10"/>
    <w:rsid w:val="004A5D93"/>
    <w:rsid w:val="00555888"/>
    <w:rsid w:val="00575ECD"/>
    <w:rsid w:val="005C34EB"/>
    <w:rsid w:val="006128E6"/>
    <w:rsid w:val="006367D3"/>
    <w:rsid w:val="00691375"/>
    <w:rsid w:val="007237C6"/>
    <w:rsid w:val="00751FD0"/>
    <w:rsid w:val="007758E5"/>
    <w:rsid w:val="007E5978"/>
    <w:rsid w:val="008A5E70"/>
    <w:rsid w:val="008B082C"/>
    <w:rsid w:val="008E703B"/>
    <w:rsid w:val="00941F4B"/>
    <w:rsid w:val="009717F7"/>
    <w:rsid w:val="009D699E"/>
    <w:rsid w:val="009E741E"/>
    <w:rsid w:val="009F08C6"/>
    <w:rsid w:val="00A449A7"/>
    <w:rsid w:val="00A62636"/>
    <w:rsid w:val="00B11AB8"/>
    <w:rsid w:val="00C07564"/>
    <w:rsid w:val="00C73EA7"/>
    <w:rsid w:val="00DA2F4F"/>
    <w:rsid w:val="00F17CA4"/>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0BE8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C73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weru002verz03_01/weru002verz03_01_0060.php"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books.google.nl/books?id=DBNyDQAAQBAJ&amp;pg=PT165&amp;lpg=PT165&amp;dq=dieuwertje+diekema&amp;source=bl&amp;ots=8-3WwWoDI7&amp;sig=tHSh02WxTcApoYmKeZr1e0KPOOs&amp;hl=nl&amp;sa=X&amp;ved=2ahUKEwimnqLP1vHdAhWODOwKHcQiCNg4HhDoATACegQIBBAB" TargetMode="External"/><Relationship Id="rId4" Type="http://schemas.openxmlformats.org/officeDocument/2006/relationships/footnotes" Target="footnotes.xml"/><Relationship Id="rId9" Type="http://schemas.openxmlformats.org/officeDocument/2006/relationships/hyperlink" Target="https://www.arspoetica.nl/wp-content/uploads/2018/10/M&#225;ria-L&#233;cina.do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399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2594</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2018-10-06T11:49:00Z</dcterms:created>
  <dcterms:modified xsi:type="dcterms:W3CDTF">2018-10-06T15:47:00Z</dcterms:modified>
</cp:coreProperties>
</file>