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A3778A">
      <w:pPr>
        <w:rPr>
          <w:rFonts w:ascii="Arial" w:hAnsi="Arial" w:cs="Arial"/>
          <w:b/>
          <w:sz w:val="20"/>
          <w:szCs w:val="20"/>
        </w:rPr>
      </w:pPr>
      <w:bookmarkStart w:id="0" w:name="_Hlk530255009"/>
      <w:bookmarkEnd w:id="0"/>
      <w:r>
        <w:rPr>
          <w:rFonts w:ascii="Arial" w:hAnsi="Arial" w:cs="Arial"/>
          <w:b/>
          <w:color w:val="000000"/>
          <w:sz w:val="32"/>
          <w:szCs w:val="32"/>
          <w:u w:val="single"/>
          <w:shd w:val="clear" w:color="auto" w:fill="FFFFFF"/>
        </w:rPr>
        <w:t xml:space="preserve">De </w:t>
      </w:r>
      <w:proofErr w:type="spellStart"/>
      <w:r>
        <w:rPr>
          <w:rFonts w:ascii="Arial" w:hAnsi="Arial" w:cs="Arial"/>
          <w:b/>
          <w:color w:val="000000"/>
          <w:sz w:val="32"/>
          <w:szCs w:val="32"/>
          <w:u w:val="single"/>
          <w:shd w:val="clear" w:color="auto" w:fill="FFFFFF"/>
        </w:rPr>
        <w:t>Martelaere-Salome</w:t>
      </w:r>
      <w:proofErr w:type="spellEnd"/>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A3778A">
        <w:rPr>
          <w:rFonts w:ascii="Arial" w:hAnsi="Arial" w:cs="Arial"/>
          <w:sz w:val="20"/>
          <w:szCs w:val="20"/>
        </w:rPr>
        <w:t>47</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9C5F12"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A3778A" w:rsidP="004A4D10">
      <w:pPr>
        <w:rPr>
          <w:rFonts w:ascii="Arial" w:hAnsi="Arial" w:cs="Arial"/>
          <w:sz w:val="20"/>
          <w:szCs w:val="20"/>
        </w:rPr>
      </w:pPr>
      <w:bookmarkStart w:id="1" w:name="_GoBack"/>
      <w:r>
        <w:rPr>
          <w:rFonts w:ascii="Arial" w:hAnsi="Arial" w:cs="Arial"/>
          <w:noProof/>
          <w:sz w:val="20"/>
          <w:szCs w:val="20"/>
        </w:rPr>
        <w:drawing>
          <wp:inline distT="0" distB="0" distL="0" distR="0" wp14:anchorId="6B132F0B" wp14:editId="5A00A3EB">
            <wp:extent cx="5391150" cy="7620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0" cy="7620000"/>
                    </a:xfrm>
                    <a:prstGeom prst="rect">
                      <a:avLst/>
                    </a:prstGeom>
                    <a:noFill/>
                    <a:ln>
                      <a:noFill/>
                    </a:ln>
                  </pic:spPr>
                </pic:pic>
              </a:graphicData>
            </a:graphic>
          </wp:inline>
        </w:drawing>
      </w:r>
      <w:bookmarkEnd w:id="1"/>
    </w:p>
    <w:p w:rsidR="007E5978" w:rsidRPr="006128E6" w:rsidRDefault="007E5978" w:rsidP="004A4D10">
      <w:pPr>
        <w:rPr>
          <w:rFonts w:ascii="Arial" w:hAnsi="Arial" w:cs="Arial"/>
          <w:sz w:val="20"/>
          <w:szCs w:val="20"/>
        </w:rPr>
      </w:pPr>
    </w:p>
    <w:p w:rsidR="004A4D10" w:rsidRDefault="004A4D10">
      <w:pPr>
        <w:rPr>
          <w:sz w:val="20"/>
          <w:szCs w:val="20"/>
        </w:rPr>
      </w:pPr>
    </w:p>
    <w:p w:rsidR="00A3778A" w:rsidRPr="00A3778A" w:rsidRDefault="00A3778A" w:rsidP="00A3778A">
      <w:pPr>
        <w:spacing w:after="160" w:line="259" w:lineRule="auto"/>
        <w:rPr>
          <w:rFonts w:asciiTheme="minorHAnsi" w:eastAsiaTheme="minorHAnsi" w:hAnsiTheme="minorHAnsi" w:cstheme="minorBidi"/>
          <w:sz w:val="22"/>
          <w:szCs w:val="22"/>
          <w:lang w:eastAsia="en-US"/>
        </w:rPr>
      </w:pPr>
      <w:r w:rsidRPr="00A3778A">
        <w:rPr>
          <w:rFonts w:asciiTheme="minorHAnsi" w:eastAsiaTheme="minorHAnsi" w:hAnsiTheme="minorHAnsi" w:cstheme="minorBidi"/>
          <w:sz w:val="22"/>
          <w:szCs w:val="22"/>
          <w:lang w:eastAsia="en-US"/>
        </w:rPr>
        <w:lastRenderedPageBreak/>
        <w:t xml:space="preserve">De dichter van deze week is vooral bekend als schrijver van proza, zowel verhalend als essayistisch. Zij, Patricia de </w:t>
      </w:r>
      <w:proofErr w:type="spellStart"/>
      <w:r w:rsidRPr="00A3778A">
        <w:rPr>
          <w:rFonts w:asciiTheme="minorHAnsi" w:eastAsiaTheme="minorHAnsi" w:hAnsiTheme="minorHAnsi" w:cstheme="minorBidi"/>
          <w:sz w:val="22"/>
          <w:szCs w:val="22"/>
          <w:lang w:eastAsia="en-US"/>
        </w:rPr>
        <w:t>Martelaere</w:t>
      </w:r>
      <w:proofErr w:type="spellEnd"/>
      <w:r w:rsidRPr="00A3778A">
        <w:rPr>
          <w:rFonts w:asciiTheme="minorHAnsi" w:eastAsiaTheme="minorHAnsi" w:hAnsiTheme="minorHAnsi" w:cstheme="minorBidi"/>
          <w:sz w:val="22"/>
          <w:szCs w:val="22"/>
          <w:lang w:eastAsia="en-US"/>
        </w:rPr>
        <w:t xml:space="preserve"> (1957-2009), was hoogleraar filosofie en had als speciaal vakgebied het taoïsme dat zich het best laat kennen uit zijn teksten bijvoorbeeld de </w:t>
      </w:r>
      <w:hyperlink r:id="rId8" w:history="1">
        <w:proofErr w:type="spellStart"/>
        <w:r w:rsidRPr="00A3778A">
          <w:rPr>
            <w:rFonts w:asciiTheme="minorHAnsi" w:eastAsiaTheme="minorHAnsi" w:hAnsiTheme="minorHAnsi" w:cstheme="minorBidi"/>
            <w:color w:val="0563C1" w:themeColor="hyperlink"/>
            <w:sz w:val="22"/>
            <w:szCs w:val="22"/>
            <w:u w:val="single"/>
            <w:lang w:eastAsia="en-US"/>
          </w:rPr>
          <w:t>Daodejing</w:t>
        </w:r>
        <w:proofErr w:type="spellEnd"/>
      </w:hyperlink>
      <w:r w:rsidRPr="00A3778A">
        <w:rPr>
          <w:rFonts w:asciiTheme="minorHAnsi" w:eastAsiaTheme="minorHAnsi" w:hAnsiTheme="minorHAnsi" w:cstheme="minorBidi"/>
          <w:sz w:val="22"/>
          <w:szCs w:val="22"/>
          <w:lang w:eastAsia="en-US"/>
        </w:rPr>
        <w:t xml:space="preserve">, via de link in de vertaling van Henri </w:t>
      </w:r>
      <w:proofErr w:type="spellStart"/>
      <w:r w:rsidRPr="00A3778A">
        <w:rPr>
          <w:rFonts w:asciiTheme="minorHAnsi" w:eastAsiaTheme="minorHAnsi" w:hAnsiTheme="minorHAnsi" w:cstheme="minorBidi"/>
          <w:sz w:val="22"/>
          <w:szCs w:val="22"/>
          <w:lang w:eastAsia="en-US"/>
        </w:rPr>
        <w:t>Borel</w:t>
      </w:r>
      <w:proofErr w:type="spellEnd"/>
      <w:r w:rsidRPr="00A3778A">
        <w:rPr>
          <w:rFonts w:asciiTheme="minorHAnsi" w:eastAsiaTheme="minorHAnsi" w:hAnsiTheme="minorHAnsi" w:cstheme="minorBidi"/>
          <w:sz w:val="22"/>
          <w:szCs w:val="22"/>
          <w:lang w:eastAsia="en-US"/>
        </w:rPr>
        <w:t xml:space="preserve">, maar beter in de meer recente vertaling van </w:t>
      </w:r>
      <w:proofErr w:type="spellStart"/>
      <w:r w:rsidRPr="00A3778A">
        <w:rPr>
          <w:rFonts w:asciiTheme="minorHAnsi" w:eastAsiaTheme="minorHAnsi" w:hAnsiTheme="minorHAnsi" w:cstheme="minorBidi"/>
          <w:sz w:val="22"/>
          <w:szCs w:val="22"/>
          <w:lang w:eastAsia="en-US"/>
        </w:rPr>
        <w:t>Kristofer</w:t>
      </w:r>
      <w:proofErr w:type="spellEnd"/>
      <w:r w:rsidRPr="00A3778A">
        <w:rPr>
          <w:rFonts w:asciiTheme="minorHAnsi" w:eastAsiaTheme="minorHAnsi" w:hAnsiTheme="minorHAnsi" w:cstheme="minorBidi"/>
          <w:sz w:val="22"/>
          <w:szCs w:val="22"/>
          <w:lang w:eastAsia="en-US"/>
        </w:rPr>
        <w:t xml:space="preserve"> Schipper (“Het boek van de Tao en de innerlijke kracht”), die als een van de weinige westerlingen het bracht tot meester in het taoïsme.</w:t>
      </w:r>
    </w:p>
    <w:p w:rsidR="00A3778A" w:rsidRPr="00A3778A" w:rsidRDefault="00A3778A" w:rsidP="00A3778A">
      <w:pPr>
        <w:spacing w:after="160" w:line="259" w:lineRule="auto"/>
        <w:rPr>
          <w:rFonts w:asciiTheme="minorHAnsi" w:eastAsiaTheme="minorHAnsi" w:hAnsiTheme="minorHAnsi" w:cstheme="minorBidi"/>
          <w:sz w:val="22"/>
          <w:szCs w:val="22"/>
          <w:lang w:eastAsia="en-US"/>
        </w:rPr>
      </w:pPr>
      <w:r w:rsidRPr="00A3778A">
        <w:rPr>
          <w:rFonts w:asciiTheme="minorHAnsi" w:eastAsiaTheme="minorHAnsi" w:hAnsiTheme="minorHAnsi" w:cstheme="minorBidi"/>
          <w:sz w:val="22"/>
          <w:szCs w:val="22"/>
          <w:lang w:eastAsia="en-US"/>
        </w:rPr>
        <w:t>Terug naar onze dichter; zij schreef romans waarin verlies een centraal thema is. Haar pessimisme is niet altijd goed te rijmen met het taoïsme. Naar de altijd bescheiden mening van uw bloemlezer, is zij eerder een schrijver die de grote thema’s van het leven, zoals liefde en dood beschrijft met een sober-gelaten toon zonder te kiezen voor een bepaalde levensbeschouwing.</w:t>
      </w:r>
    </w:p>
    <w:p w:rsidR="00A3778A" w:rsidRPr="00A3778A" w:rsidRDefault="00A3778A" w:rsidP="00A3778A">
      <w:pPr>
        <w:spacing w:after="160" w:line="259" w:lineRule="auto"/>
        <w:rPr>
          <w:rFonts w:asciiTheme="minorHAnsi" w:eastAsiaTheme="minorHAnsi" w:hAnsiTheme="minorHAnsi" w:cstheme="minorBidi"/>
          <w:sz w:val="22"/>
          <w:szCs w:val="22"/>
          <w:lang w:eastAsia="en-US"/>
        </w:rPr>
      </w:pPr>
      <w:r w:rsidRPr="00A3778A">
        <w:rPr>
          <w:rFonts w:asciiTheme="minorHAnsi" w:eastAsiaTheme="minorHAnsi" w:hAnsiTheme="minorHAnsi" w:cstheme="minorBidi"/>
          <w:sz w:val="22"/>
          <w:szCs w:val="22"/>
          <w:lang w:eastAsia="en-US"/>
        </w:rPr>
        <w:t>Haar gedichten bundelde zij in 2002 in “Niets dat zegt” waarvan de titel een taoïstische boodschap geeft. Tijdens en na haar leven is haar werk veel geprezen maar (te) weinig gelauwerd.</w:t>
      </w:r>
    </w:p>
    <w:p w:rsidR="00A3778A" w:rsidRPr="00A3778A" w:rsidRDefault="00A3778A" w:rsidP="00A3778A">
      <w:pPr>
        <w:spacing w:after="160" w:line="259" w:lineRule="auto"/>
        <w:rPr>
          <w:rFonts w:asciiTheme="minorHAnsi" w:eastAsiaTheme="minorHAnsi" w:hAnsiTheme="minorHAnsi" w:cstheme="minorBidi"/>
          <w:sz w:val="22"/>
          <w:szCs w:val="22"/>
          <w:lang w:eastAsia="en-US"/>
        </w:rPr>
      </w:pPr>
      <w:r w:rsidRPr="00A3778A">
        <w:rPr>
          <w:rFonts w:asciiTheme="minorHAnsi" w:eastAsiaTheme="minorHAnsi" w:hAnsiTheme="minorHAnsi" w:cstheme="minorBidi"/>
          <w:sz w:val="22"/>
          <w:szCs w:val="22"/>
          <w:lang w:eastAsia="en-US"/>
        </w:rPr>
        <w:t xml:space="preserve">Het gedicht van de week verwijst naar het verhaal van </w:t>
      </w:r>
      <w:proofErr w:type="spellStart"/>
      <w:r w:rsidRPr="00A3778A">
        <w:rPr>
          <w:rFonts w:asciiTheme="minorHAnsi" w:eastAsiaTheme="minorHAnsi" w:hAnsiTheme="minorHAnsi" w:cstheme="minorBidi"/>
          <w:sz w:val="22"/>
          <w:szCs w:val="22"/>
          <w:lang w:eastAsia="en-US"/>
        </w:rPr>
        <w:t>Salome</w:t>
      </w:r>
      <w:proofErr w:type="spellEnd"/>
      <w:r w:rsidRPr="00A3778A">
        <w:rPr>
          <w:rFonts w:asciiTheme="minorHAnsi" w:eastAsiaTheme="minorHAnsi" w:hAnsiTheme="minorHAnsi" w:cstheme="minorBidi"/>
          <w:sz w:val="22"/>
          <w:szCs w:val="22"/>
          <w:lang w:eastAsia="en-US"/>
        </w:rPr>
        <w:t xml:space="preserve">, die van haar vader koning  Herodes het hoofd van Johannes de Doper op een schaal vraagt en krijgt. De ambivalentie die de koning ten aanzien van het gebeurde had (hij beloofde iets waarvan hij later spijt kreeg) wordt in het gedicht verwoord door de </w:t>
      </w:r>
      <w:proofErr w:type="spellStart"/>
      <w:r w:rsidRPr="00A3778A">
        <w:rPr>
          <w:rFonts w:asciiTheme="minorHAnsi" w:eastAsiaTheme="minorHAnsi" w:hAnsiTheme="minorHAnsi" w:cstheme="minorBidi"/>
          <w:sz w:val="22"/>
          <w:szCs w:val="22"/>
          <w:lang w:eastAsia="en-US"/>
        </w:rPr>
        <w:t>dochter,Salome</w:t>
      </w:r>
      <w:proofErr w:type="spellEnd"/>
      <w:r w:rsidRPr="00A3778A">
        <w:rPr>
          <w:rFonts w:asciiTheme="minorHAnsi" w:eastAsiaTheme="minorHAnsi" w:hAnsiTheme="minorHAnsi" w:cstheme="minorBidi"/>
          <w:sz w:val="22"/>
          <w:szCs w:val="22"/>
          <w:lang w:eastAsia="en-US"/>
        </w:rPr>
        <w:t xml:space="preserve">. Hierbij zij aangetekend dat de dochter van de </w:t>
      </w:r>
      <w:proofErr w:type="spellStart"/>
      <w:r w:rsidRPr="00A3778A">
        <w:rPr>
          <w:rFonts w:asciiTheme="minorHAnsi" w:eastAsiaTheme="minorHAnsi" w:hAnsiTheme="minorHAnsi" w:cstheme="minorBidi"/>
          <w:sz w:val="22"/>
          <w:szCs w:val="22"/>
          <w:lang w:eastAsia="en-US"/>
        </w:rPr>
        <w:t>Martelaere</w:t>
      </w:r>
      <w:proofErr w:type="spellEnd"/>
      <w:r w:rsidRPr="00A3778A">
        <w:rPr>
          <w:rFonts w:asciiTheme="minorHAnsi" w:eastAsiaTheme="minorHAnsi" w:hAnsiTheme="minorHAnsi" w:cstheme="minorBidi"/>
          <w:sz w:val="22"/>
          <w:szCs w:val="22"/>
          <w:lang w:eastAsia="en-US"/>
        </w:rPr>
        <w:t xml:space="preserve">  ook </w:t>
      </w:r>
      <w:proofErr w:type="spellStart"/>
      <w:r w:rsidRPr="00A3778A">
        <w:rPr>
          <w:rFonts w:asciiTheme="minorHAnsi" w:eastAsiaTheme="minorHAnsi" w:hAnsiTheme="minorHAnsi" w:cstheme="minorBidi"/>
          <w:sz w:val="22"/>
          <w:szCs w:val="22"/>
          <w:lang w:eastAsia="en-US"/>
        </w:rPr>
        <w:t>Salomé</w:t>
      </w:r>
      <w:proofErr w:type="spellEnd"/>
      <w:r w:rsidRPr="00A3778A">
        <w:rPr>
          <w:rFonts w:asciiTheme="minorHAnsi" w:eastAsiaTheme="minorHAnsi" w:hAnsiTheme="minorHAnsi" w:cstheme="minorBidi"/>
          <w:sz w:val="22"/>
          <w:szCs w:val="22"/>
          <w:lang w:eastAsia="en-US"/>
        </w:rPr>
        <w:t xml:space="preserve"> heet, maar een verwijzing van de schrijver naar iets persoonlijks lijkt niet aanwezig .</w:t>
      </w:r>
    </w:p>
    <w:p w:rsidR="00A3778A" w:rsidRPr="00A3778A" w:rsidRDefault="00A3778A" w:rsidP="00A3778A">
      <w:pPr>
        <w:spacing w:after="160" w:line="259" w:lineRule="auto"/>
        <w:rPr>
          <w:rFonts w:asciiTheme="minorHAnsi" w:eastAsiaTheme="minorHAnsi" w:hAnsiTheme="minorHAnsi" w:cstheme="minorBidi"/>
          <w:sz w:val="22"/>
          <w:szCs w:val="22"/>
          <w:lang w:eastAsia="en-US"/>
        </w:rPr>
      </w:pPr>
      <w:r w:rsidRPr="00A3778A">
        <w:rPr>
          <w:rFonts w:asciiTheme="minorHAnsi" w:eastAsiaTheme="minorHAnsi" w:hAnsiTheme="minorHAnsi" w:cstheme="minorBidi"/>
          <w:sz w:val="22"/>
          <w:szCs w:val="22"/>
          <w:lang w:eastAsia="en-US"/>
        </w:rPr>
        <w:t>Het gedicht is afkomstig uit het literaire tijdschrift “</w:t>
      </w:r>
      <w:proofErr w:type="spellStart"/>
      <w:r w:rsidRPr="00A3778A">
        <w:rPr>
          <w:rFonts w:asciiTheme="minorHAnsi" w:eastAsiaTheme="minorHAnsi" w:hAnsiTheme="minorHAnsi" w:cstheme="minorBidi"/>
          <w:sz w:val="22"/>
          <w:szCs w:val="22"/>
          <w:lang w:eastAsia="en-US"/>
        </w:rPr>
        <w:t>Dietsche</w:t>
      </w:r>
      <w:proofErr w:type="spellEnd"/>
      <w:r w:rsidRPr="00A3778A">
        <w:rPr>
          <w:rFonts w:asciiTheme="minorHAnsi" w:eastAsiaTheme="minorHAnsi" w:hAnsiTheme="minorHAnsi" w:cstheme="minorBidi"/>
          <w:sz w:val="22"/>
          <w:szCs w:val="22"/>
          <w:lang w:eastAsia="en-US"/>
        </w:rPr>
        <w:t xml:space="preserve"> Warande en Belfort” jaargang 138, aflevering 2, 1993, bladzijde 174.</w:t>
      </w:r>
    </w:p>
    <w:p w:rsidR="00B11AB8" w:rsidRPr="00941F4B" w:rsidRDefault="00B11AB8">
      <w:pPr>
        <w:rPr>
          <w:sz w:val="20"/>
          <w:szCs w:val="20"/>
        </w:rPr>
      </w:pPr>
    </w:p>
    <w:sectPr w:rsidR="00B11AB8" w:rsidRPr="00941F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F12" w:rsidRDefault="009C5F12" w:rsidP="00B11AB8">
      <w:r>
        <w:separator/>
      </w:r>
    </w:p>
  </w:endnote>
  <w:endnote w:type="continuationSeparator" w:id="0">
    <w:p w:rsidR="009C5F12" w:rsidRDefault="009C5F12"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F12" w:rsidRDefault="009C5F12" w:rsidP="00B11AB8">
      <w:r>
        <w:separator/>
      </w:r>
    </w:p>
  </w:footnote>
  <w:footnote w:type="continuationSeparator" w:id="0">
    <w:p w:rsidR="009C5F12" w:rsidRDefault="009C5F12"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67C40"/>
    <w:rsid w:val="001E1D2D"/>
    <w:rsid w:val="00205696"/>
    <w:rsid w:val="00291F34"/>
    <w:rsid w:val="00350ADF"/>
    <w:rsid w:val="003E4C14"/>
    <w:rsid w:val="004A4D10"/>
    <w:rsid w:val="004A5D93"/>
    <w:rsid w:val="004C543C"/>
    <w:rsid w:val="00575ECD"/>
    <w:rsid w:val="005C34EB"/>
    <w:rsid w:val="006128E6"/>
    <w:rsid w:val="006367D3"/>
    <w:rsid w:val="00691375"/>
    <w:rsid w:val="007237C6"/>
    <w:rsid w:val="00751FD0"/>
    <w:rsid w:val="007E5978"/>
    <w:rsid w:val="008A5E70"/>
    <w:rsid w:val="008B082C"/>
    <w:rsid w:val="008E703B"/>
    <w:rsid w:val="00941F4B"/>
    <w:rsid w:val="009C5F12"/>
    <w:rsid w:val="009D699E"/>
    <w:rsid w:val="009F08C6"/>
    <w:rsid w:val="00A3778A"/>
    <w:rsid w:val="00A449A7"/>
    <w:rsid w:val="00A62636"/>
    <w:rsid w:val="00B11AB8"/>
    <w:rsid w:val="00C07564"/>
    <w:rsid w:val="00DA2F4F"/>
    <w:rsid w:val="00DD70C6"/>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D1EC5"/>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ritueleteksten.nl/wp-content/uploads/2014/03/Tao-Teh-Jing-vertaling-door-Henri-Borel-spirituele-teksten-pdf-download.pdf"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1666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1965</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2018-11-17T20:55:00Z</dcterms:created>
  <dcterms:modified xsi:type="dcterms:W3CDTF">2018-11-17T20:55:00Z</dcterms:modified>
</cp:coreProperties>
</file>