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2A177E08" w:rsidR="00C07564" w:rsidRPr="006128E6" w:rsidRDefault="006A4A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Penning-Voorgevoel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6915670E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7007DE">
        <w:rPr>
          <w:rFonts w:ascii="Arial" w:hAnsi="Arial" w:cs="Arial"/>
          <w:sz w:val="20"/>
          <w:szCs w:val="20"/>
        </w:rPr>
        <w:t>2</w:t>
      </w:r>
      <w:r w:rsidR="006A4AF7">
        <w:rPr>
          <w:rFonts w:ascii="Arial" w:hAnsi="Arial" w:cs="Arial"/>
          <w:sz w:val="20"/>
          <w:szCs w:val="20"/>
        </w:rPr>
        <w:t>2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A84BC9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26BB322A" w:rsidR="004A4D10" w:rsidRDefault="004A4D10">
      <w:pPr>
        <w:rPr>
          <w:noProof/>
        </w:rPr>
      </w:pPr>
    </w:p>
    <w:p w14:paraId="76804CD9" w14:textId="681CE05D" w:rsidR="007007DE" w:rsidRDefault="006A4AF7">
      <w:pPr>
        <w:rPr>
          <w:noProof/>
        </w:rPr>
      </w:pPr>
      <w:r>
        <w:rPr>
          <w:noProof/>
        </w:rPr>
        <w:drawing>
          <wp:inline distT="0" distB="0" distL="0" distR="0" wp14:anchorId="1018765B" wp14:editId="3E6E78AA">
            <wp:extent cx="5200650" cy="74580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B3C9" w14:textId="6495E351" w:rsidR="007007DE" w:rsidRDefault="007007DE">
      <w:pPr>
        <w:rPr>
          <w:noProof/>
        </w:rPr>
      </w:pPr>
    </w:p>
    <w:p w14:paraId="751440C6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De dichter van deze week is een op zichzelf staand figuur: hij werd geprezen door o.a. </w:t>
      </w:r>
      <w:hyperlink r:id="rId8" w:history="1">
        <w:r w:rsidRPr="006A4AF7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Albert Verwey</w:t>
        </w:r>
      </w:hyperlink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 en ook gezien als een wegbereider van de beweging van tachtig aan het eind van de negentiende eeuw.</w:t>
      </w:r>
    </w:p>
    <w:p w14:paraId="2505F14E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t>Hij werd geboren in Schiedam en werkte als boekhouder totdat dit onmogelijk werd (zie onder). Daarna woonde hij in Rijswijk (Z-H) bij zijn zuster, later woonde hij in Den Haag, waar hij overleed.</w:t>
      </w:r>
    </w:p>
    <w:p w14:paraId="7006FD19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W.L. Penning (1840-1924) is vooral bijzonder omdat hij het genre van de epische poëzie in enkele lange gedichten heeft vormgegeven: o.a. </w:t>
      </w:r>
      <w:proofErr w:type="spellStart"/>
      <w:r w:rsidRPr="006A4AF7">
        <w:rPr>
          <w:rFonts w:ascii="Calibri" w:eastAsia="Calibri" w:hAnsi="Calibri" w:cs="Calibri"/>
          <w:sz w:val="22"/>
          <w:szCs w:val="22"/>
          <w:lang w:eastAsia="en-US"/>
        </w:rPr>
        <w:t>Benjamin’s</w:t>
      </w:r>
      <w:proofErr w:type="spellEnd"/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 Vertellingen (1898) en </w:t>
      </w:r>
      <w:proofErr w:type="spellStart"/>
      <w:r w:rsidRPr="006A4AF7">
        <w:rPr>
          <w:rFonts w:ascii="Calibri" w:eastAsia="Calibri" w:hAnsi="Calibri" w:cs="Calibri"/>
          <w:sz w:val="22"/>
          <w:szCs w:val="22"/>
          <w:lang w:eastAsia="en-US"/>
        </w:rPr>
        <w:t>Tom’s</w:t>
      </w:r>
      <w:proofErr w:type="spellEnd"/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 Dagboek (1910).</w:t>
      </w:r>
    </w:p>
    <w:p w14:paraId="57289806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t>Toen hij later blind werd hielp Verwey hem met het persklaar maken van zijn gedichten.</w:t>
      </w:r>
    </w:p>
    <w:p w14:paraId="4B5D0668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De genoemde langere gedichten zijn een verbeelding van zijn jeugd, in </w:t>
      </w:r>
      <w:hyperlink r:id="rId9" w:history="1">
        <w:r w:rsidRPr="006A4AF7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de bundel</w:t>
        </w:r>
      </w:hyperlink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 waaruit het gedicht van de week afkomstig is, wil hij zich juist losmaken van zijn jeugd in lyrische gedichten.</w:t>
      </w:r>
    </w:p>
    <w:p w14:paraId="4ACB90A8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t>Het gedicht beschrijft die voorbije jeugd in weemoed : een “eenzaam-gaan” waarbij de “Moederkus” hopelijk troost biedt in de “scheidings-smart”.</w:t>
      </w:r>
    </w:p>
    <w:p w14:paraId="7E7964CE" w14:textId="77777777" w:rsidR="006A4AF7" w:rsidRPr="006A4AF7" w:rsidRDefault="006A4AF7" w:rsidP="006A4AF7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A4AF7">
        <w:rPr>
          <w:rFonts w:ascii="Calibri" w:eastAsia="Calibri" w:hAnsi="Calibri" w:cs="Calibri"/>
          <w:sz w:val="22"/>
          <w:szCs w:val="22"/>
          <w:lang w:eastAsia="en-US"/>
        </w:rPr>
        <w:t xml:space="preserve">Het gedicht is gepubliceerd in en overgenomen uit “Kamermuziek” (1903). </w:t>
      </w:r>
    </w:p>
    <w:p w14:paraId="23D9AC41" w14:textId="5A940682" w:rsidR="00E1050D" w:rsidRDefault="00E1050D">
      <w:pPr>
        <w:rPr>
          <w:sz w:val="20"/>
          <w:szCs w:val="20"/>
        </w:rPr>
      </w:pPr>
    </w:p>
    <w:sectPr w:rsidR="00E1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FC8A" w14:textId="77777777" w:rsidR="00A84BC9" w:rsidRDefault="00A84BC9" w:rsidP="00B11AB8">
      <w:r>
        <w:separator/>
      </w:r>
    </w:p>
  </w:endnote>
  <w:endnote w:type="continuationSeparator" w:id="0">
    <w:p w14:paraId="0D5EB21D" w14:textId="77777777" w:rsidR="00A84BC9" w:rsidRDefault="00A84BC9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2738" w14:textId="77777777" w:rsidR="00A84BC9" w:rsidRDefault="00A84BC9" w:rsidP="00B11AB8">
      <w:r>
        <w:separator/>
      </w:r>
    </w:p>
  </w:footnote>
  <w:footnote w:type="continuationSeparator" w:id="0">
    <w:p w14:paraId="52678226" w14:textId="77777777" w:rsidR="00A84BC9" w:rsidRDefault="00A84BC9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F42A9"/>
    <w:rsid w:val="00114204"/>
    <w:rsid w:val="00126E38"/>
    <w:rsid w:val="00183351"/>
    <w:rsid w:val="001E1D2D"/>
    <w:rsid w:val="00205696"/>
    <w:rsid w:val="00291F34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84FEF"/>
    <w:rsid w:val="005A69C9"/>
    <w:rsid w:val="005C34EB"/>
    <w:rsid w:val="005E730F"/>
    <w:rsid w:val="006128E6"/>
    <w:rsid w:val="006209A7"/>
    <w:rsid w:val="006367D3"/>
    <w:rsid w:val="00691375"/>
    <w:rsid w:val="00697C3F"/>
    <w:rsid w:val="006A4AF7"/>
    <w:rsid w:val="007007DE"/>
    <w:rsid w:val="00751FD0"/>
    <w:rsid w:val="007736C4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32759"/>
    <w:rsid w:val="00A449A7"/>
    <w:rsid w:val="00A62636"/>
    <w:rsid w:val="00A63043"/>
    <w:rsid w:val="00A82E44"/>
    <w:rsid w:val="00A84BC9"/>
    <w:rsid w:val="00AB3325"/>
    <w:rsid w:val="00AB42AB"/>
    <w:rsid w:val="00AC78EB"/>
    <w:rsid w:val="00AD25DC"/>
    <w:rsid w:val="00B11AB8"/>
    <w:rsid w:val="00B34A25"/>
    <w:rsid w:val="00C07564"/>
    <w:rsid w:val="00D716AB"/>
    <w:rsid w:val="00DA2F4F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  <w:style w:type="paragraph" w:styleId="Eindnoottekst">
    <w:name w:val="endnote text"/>
    <w:basedOn w:val="Standaard"/>
    <w:link w:val="EindnoottekstChar"/>
    <w:rsid w:val="00D716A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D716AB"/>
  </w:style>
  <w:style w:type="character" w:styleId="Eindnootmarkering">
    <w:name w:val="endnote reference"/>
    <w:basedOn w:val="Standaardalinea-lettertype"/>
    <w:uiPriority w:val="99"/>
    <w:unhideWhenUsed/>
    <w:rsid w:val="00D716AB"/>
    <w:rPr>
      <w:rFonts w:ascii="Calibri" w:hAnsi="Calibri" w:cs="Calibr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fieportaal.nl/recensie/albert-verwey-en-zijn-tijd-madelon-de-keiz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bnl.org/tekst/_bew001190501_01/_bew001190501_01_0032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1391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2020-05-23T13:01:00Z</dcterms:created>
  <dcterms:modified xsi:type="dcterms:W3CDTF">2020-05-23T13:01:00Z</dcterms:modified>
</cp:coreProperties>
</file>