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1A98" w14:textId="43A01EC9" w:rsidR="00C07564" w:rsidRPr="006128E6" w:rsidRDefault="00FD65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Elsschot-Van der Lubbe</w:t>
      </w:r>
    </w:p>
    <w:p w14:paraId="518E1202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255B9EE" w14:textId="1D27AB65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FD6598">
        <w:rPr>
          <w:rFonts w:ascii="Arial" w:hAnsi="Arial" w:cs="Arial"/>
          <w:sz w:val="20"/>
          <w:szCs w:val="20"/>
        </w:rPr>
        <w:t>18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</w:t>
      </w:r>
      <w:r w:rsidR="00A702BE">
        <w:rPr>
          <w:rFonts w:ascii="Arial" w:hAnsi="Arial" w:cs="Arial"/>
          <w:sz w:val="20"/>
          <w:szCs w:val="20"/>
        </w:rPr>
        <w:t>1</w:t>
      </w:r>
    </w:p>
    <w:p w14:paraId="3DCACC2F" w14:textId="77777777" w:rsidR="004A4D10" w:rsidRPr="006128E6" w:rsidRDefault="00185FD8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807F00E" w14:textId="15E6F16C" w:rsidR="004A4D10" w:rsidRDefault="004A4D10">
      <w:pPr>
        <w:rPr>
          <w:sz w:val="20"/>
          <w:szCs w:val="20"/>
        </w:rPr>
      </w:pPr>
    </w:p>
    <w:p w14:paraId="57C88AC2" w14:textId="2DC2E610" w:rsidR="00FD6598" w:rsidRDefault="00FD6598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5FCB35A" wp14:editId="50CC7615">
            <wp:extent cx="3476625" cy="87534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1FC7" w14:textId="0E2654A4" w:rsidR="00E55A67" w:rsidRDefault="00E55A67">
      <w:pPr>
        <w:rPr>
          <w:sz w:val="20"/>
          <w:szCs w:val="20"/>
        </w:rPr>
      </w:pPr>
    </w:p>
    <w:p w14:paraId="33AC6F6E" w14:textId="77777777" w:rsidR="00FD6598" w:rsidRPr="00FD6598" w:rsidRDefault="00FD6598" w:rsidP="00FD659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FD6598">
        <w:rPr>
          <w:rFonts w:ascii="Calibri" w:eastAsia="Calibri" w:hAnsi="Calibri" w:cs="Calibri"/>
          <w:sz w:val="22"/>
          <w:szCs w:val="22"/>
          <w:lang w:eastAsia="en-US"/>
        </w:rPr>
        <w:t>De dichter van deze week is vooral bekend als schrijver van romans, waarin hij tot de top van de twintigste-eeuwse schrijvers behoort.</w:t>
      </w:r>
    </w:p>
    <w:p w14:paraId="793B9098" w14:textId="77777777" w:rsidR="00FD6598" w:rsidRPr="00FD6598" w:rsidRDefault="00FD6598" w:rsidP="00FD659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FD6598">
        <w:rPr>
          <w:rFonts w:ascii="Calibri" w:eastAsia="Calibri" w:hAnsi="Calibri" w:cs="Calibri"/>
          <w:sz w:val="22"/>
          <w:szCs w:val="22"/>
          <w:lang w:eastAsia="en-US"/>
        </w:rPr>
        <w:t>Willem Elsschot (pseudoniem van</w:t>
      </w:r>
      <w:r w:rsidRPr="00FD6598">
        <w:rPr>
          <w:rFonts w:ascii="Calibri" w:eastAsia="Calibri" w:hAnsi="Calibri" w:cs="Calibri"/>
          <w:color w:val="523325"/>
          <w:sz w:val="21"/>
          <w:szCs w:val="21"/>
          <w:lang w:eastAsia="en-US"/>
        </w:rPr>
        <w:t xml:space="preserve"> Alfons de Ridder</w:t>
      </w:r>
      <w:r w:rsidRPr="00FD6598">
        <w:rPr>
          <w:rFonts w:ascii="Calibri" w:eastAsia="Calibri" w:hAnsi="Calibri" w:cs="Calibri"/>
          <w:sz w:val="22"/>
          <w:szCs w:val="22"/>
          <w:lang w:eastAsia="en-US"/>
        </w:rPr>
        <w:t>, 1882-1960) is bekend geworden door werk als  “Lijmen” en “Het been”.</w:t>
      </w:r>
    </w:p>
    <w:p w14:paraId="7D271BEA" w14:textId="77777777" w:rsidR="00FD6598" w:rsidRPr="00FD6598" w:rsidRDefault="00FD6598" w:rsidP="00FD659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FD6598">
        <w:rPr>
          <w:rFonts w:ascii="Calibri" w:eastAsia="Calibri" w:hAnsi="Calibri" w:cs="Calibri"/>
          <w:sz w:val="22"/>
          <w:szCs w:val="22"/>
          <w:lang w:eastAsia="en-US"/>
        </w:rPr>
        <w:t xml:space="preserve">Over hem schreef ik al eerder in een </w:t>
      </w:r>
      <w:hyperlink r:id="rId8" w:history="1">
        <w:r w:rsidRPr="00FD6598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nieuwskrant</w:t>
        </w:r>
      </w:hyperlink>
      <w:r w:rsidRPr="00FD6598">
        <w:rPr>
          <w:rFonts w:ascii="Calibri" w:eastAsia="Calibri" w:hAnsi="Calibri" w:cs="Calibri"/>
          <w:sz w:val="22"/>
          <w:szCs w:val="22"/>
          <w:lang w:eastAsia="en-US"/>
        </w:rPr>
        <w:t xml:space="preserve">. Verder informatie is </w:t>
      </w:r>
      <w:hyperlink r:id="rId9" w:history="1">
        <w:r w:rsidRPr="00FD6598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hier</w:t>
        </w:r>
      </w:hyperlink>
      <w:r w:rsidRPr="00FD6598">
        <w:rPr>
          <w:rFonts w:ascii="Calibri" w:eastAsia="Calibri" w:hAnsi="Calibri" w:cs="Calibri"/>
          <w:sz w:val="22"/>
          <w:szCs w:val="22"/>
          <w:lang w:eastAsia="en-US"/>
        </w:rPr>
        <w:t xml:space="preserve"> te vinden.</w:t>
      </w:r>
    </w:p>
    <w:p w14:paraId="6066D438" w14:textId="77777777" w:rsidR="00FD6598" w:rsidRPr="00FD6598" w:rsidRDefault="00FD6598" w:rsidP="00FD659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FD6598">
        <w:rPr>
          <w:rFonts w:ascii="Calibri" w:eastAsia="Calibri" w:hAnsi="Calibri" w:cs="Calibri"/>
          <w:sz w:val="22"/>
          <w:szCs w:val="22"/>
          <w:lang w:eastAsia="en-US"/>
        </w:rPr>
        <w:t>Zijn gedichten zijn van eenzelfde doeltreffende eenvoud als zijn romans. De sfeer is vaak van een nonchalante zorgeloosheid die het leed van de wereld tracht te verhullen.</w:t>
      </w:r>
    </w:p>
    <w:p w14:paraId="63E85E0E" w14:textId="77777777" w:rsidR="00FD6598" w:rsidRPr="00FD6598" w:rsidRDefault="00FD6598" w:rsidP="00FD659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FD6598">
        <w:rPr>
          <w:rFonts w:ascii="Calibri" w:eastAsia="Calibri" w:hAnsi="Calibri" w:cs="Calibri"/>
          <w:sz w:val="22"/>
          <w:szCs w:val="22"/>
          <w:lang w:eastAsia="en-US"/>
        </w:rPr>
        <w:t xml:space="preserve">Het gedicht van de week is meer aanklagend en direct dan het meeste werk van Elsschot. Het wordt hier geplaatst in de week waarin oorlog en vrijheid worden her- en overdacht. Het beschrijft een van de eerste politieke processen in nazi-Duitsland: de Rijksdagbrand van 27-28 februari 1933 gaf de nazi’s aanleiding de communistische en socialistische oppositie vrijwel uit te schakelen.  Dit niet nadat </w:t>
      </w:r>
      <w:proofErr w:type="spellStart"/>
      <w:r w:rsidRPr="00FD6598">
        <w:rPr>
          <w:rFonts w:ascii="Calibri" w:eastAsia="Calibri" w:hAnsi="Calibri" w:cs="Calibri"/>
          <w:sz w:val="22"/>
          <w:szCs w:val="22"/>
          <w:lang w:eastAsia="en-US"/>
        </w:rPr>
        <w:t>Georgi</w:t>
      </w:r>
      <w:proofErr w:type="spellEnd"/>
      <w:r w:rsidRPr="00FD659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FD6598">
        <w:rPr>
          <w:rFonts w:ascii="Calibri" w:eastAsia="Calibri" w:hAnsi="Calibri" w:cs="Calibri"/>
          <w:sz w:val="22"/>
          <w:szCs w:val="22"/>
          <w:lang w:eastAsia="en-US"/>
        </w:rPr>
        <w:t>Dimitrov</w:t>
      </w:r>
      <w:proofErr w:type="spellEnd"/>
      <w:r w:rsidRPr="00FD6598">
        <w:rPr>
          <w:rFonts w:ascii="Calibri" w:eastAsia="Calibri" w:hAnsi="Calibri" w:cs="Calibri"/>
          <w:sz w:val="22"/>
          <w:szCs w:val="22"/>
          <w:lang w:eastAsia="en-US"/>
        </w:rPr>
        <w:t xml:space="preserve">, een Bulgaars communist die van betrokkenheid werd verdacht, het proces  door een </w:t>
      </w:r>
      <w:hyperlink r:id="rId10" w:history="1">
        <w:r w:rsidRPr="00FD6598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briljante verdediging</w:t>
        </w:r>
      </w:hyperlink>
      <w:r w:rsidRPr="00FD6598">
        <w:rPr>
          <w:rFonts w:ascii="Calibri" w:eastAsia="Calibri" w:hAnsi="Calibri" w:cs="Calibri"/>
          <w:sz w:val="22"/>
          <w:szCs w:val="22"/>
          <w:lang w:eastAsia="en-US"/>
        </w:rPr>
        <w:t xml:space="preserve"> een geheel andere kant had opgestuurd . Van der Lubbe, het onderwerp van het gedicht werd ter dood veroordeeld, hetgeen tot grote verontwaardiging heeft geleid. </w:t>
      </w:r>
      <w:hyperlink r:id="rId11" w:history="1">
        <w:r w:rsidRPr="00FD6598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Recent onderzoek</w:t>
        </w:r>
      </w:hyperlink>
      <w:r w:rsidRPr="00FD6598">
        <w:rPr>
          <w:rFonts w:ascii="Calibri" w:eastAsia="Calibri" w:hAnsi="Calibri" w:cs="Calibri"/>
          <w:sz w:val="22"/>
          <w:szCs w:val="22"/>
          <w:lang w:eastAsia="en-US"/>
        </w:rPr>
        <w:t xml:space="preserve"> heeft uitgewezen dat ook van der Lubbe onschuldig was.</w:t>
      </w:r>
    </w:p>
    <w:p w14:paraId="646D26A3" w14:textId="77777777" w:rsidR="00FD6598" w:rsidRPr="00FD6598" w:rsidRDefault="00FD6598" w:rsidP="00FD659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FD6598">
        <w:rPr>
          <w:rFonts w:ascii="Calibri" w:eastAsia="Calibri" w:hAnsi="Calibri" w:cs="Calibri"/>
          <w:sz w:val="22"/>
          <w:szCs w:val="22"/>
          <w:lang w:eastAsia="en-US"/>
        </w:rPr>
        <w:t>In 1934 schreef Elsschot het hier gepubliceerde gedicht. De tekst is afkomstig uit “Verzen”, derde druk, 1947.</w:t>
      </w:r>
    </w:p>
    <w:p w14:paraId="01BDEE69" w14:textId="77777777" w:rsidR="005A578F" w:rsidRPr="005A578F" w:rsidRDefault="005A578F" w:rsidP="005A578F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sectPr w:rsidR="005A578F" w:rsidRPr="005A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7D20" w14:textId="77777777" w:rsidR="00185FD8" w:rsidRDefault="00185FD8" w:rsidP="00B11AB8">
      <w:r>
        <w:separator/>
      </w:r>
    </w:p>
  </w:endnote>
  <w:endnote w:type="continuationSeparator" w:id="0">
    <w:p w14:paraId="755E7CA4" w14:textId="77777777" w:rsidR="00185FD8" w:rsidRDefault="00185FD8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1604" w14:textId="77777777" w:rsidR="00185FD8" w:rsidRDefault="00185FD8" w:rsidP="00B11AB8">
      <w:r>
        <w:separator/>
      </w:r>
    </w:p>
  </w:footnote>
  <w:footnote w:type="continuationSeparator" w:id="0">
    <w:p w14:paraId="39F54FC3" w14:textId="77777777" w:rsidR="00185FD8" w:rsidRDefault="00185FD8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342F3"/>
    <w:rsid w:val="00035BCD"/>
    <w:rsid w:val="000F27B6"/>
    <w:rsid w:val="00114204"/>
    <w:rsid w:val="00126E38"/>
    <w:rsid w:val="00183351"/>
    <w:rsid w:val="00185FD8"/>
    <w:rsid w:val="001D031C"/>
    <w:rsid w:val="001E1D2D"/>
    <w:rsid w:val="00205696"/>
    <w:rsid w:val="00291F34"/>
    <w:rsid w:val="003E4C14"/>
    <w:rsid w:val="0040459A"/>
    <w:rsid w:val="00460699"/>
    <w:rsid w:val="00464FC9"/>
    <w:rsid w:val="004A4D10"/>
    <w:rsid w:val="004A5D93"/>
    <w:rsid w:val="004B01D6"/>
    <w:rsid w:val="005757CF"/>
    <w:rsid w:val="00575ECD"/>
    <w:rsid w:val="00593DE1"/>
    <w:rsid w:val="005A578F"/>
    <w:rsid w:val="005A69C9"/>
    <w:rsid w:val="005C34EB"/>
    <w:rsid w:val="006128E6"/>
    <w:rsid w:val="00614A14"/>
    <w:rsid w:val="006209A7"/>
    <w:rsid w:val="006367D3"/>
    <w:rsid w:val="00691375"/>
    <w:rsid w:val="00697C3F"/>
    <w:rsid w:val="00731412"/>
    <w:rsid w:val="0073335A"/>
    <w:rsid w:val="00751FD0"/>
    <w:rsid w:val="007736C4"/>
    <w:rsid w:val="007D577C"/>
    <w:rsid w:val="0084733D"/>
    <w:rsid w:val="00866368"/>
    <w:rsid w:val="008A5E70"/>
    <w:rsid w:val="008B082C"/>
    <w:rsid w:val="008D5D3F"/>
    <w:rsid w:val="008E703B"/>
    <w:rsid w:val="00941F4B"/>
    <w:rsid w:val="009864C3"/>
    <w:rsid w:val="009D699E"/>
    <w:rsid w:val="009F08C6"/>
    <w:rsid w:val="00A11331"/>
    <w:rsid w:val="00A449A7"/>
    <w:rsid w:val="00A62636"/>
    <w:rsid w:val="00A63043"/>
    <w:rsid w:val="00A702BE"/>
    <w:rsid w:val="00A82E44"/>
    <w:rsid w:val="00A94215"/>
    <w:rsid w:val="00AB3325"/>
    <w:rsid w:val="00AB42AB"/>
    <w:rsid w:val="00AC78EB"/>
    <w:rsid w:val="00AD25DC"/>
    <w:rsid w:val="00B11AB8"/>
    <w:rsid w:val="00B602F5"/>
    <w:rsid w:val="00B87657"/>
    <w:rsid w:val="00C07564"/>
    <w:rsid w:val="00C9221A"/>
    <w:rsid w:val="00DA2F4F"/>
    <w:rsid w:val="00DD0C68"/>
    <w:rsid w:val="00E07537"/>
    <w:rsid w:val="00E35097"/>
    <w:rsid w:val="00E55A67"/>
    <w:rsid w:val="00EE7FAA"/>
    <w:rsid w:val="00F217A4"/>
    <w:rsid w:val="00F573E1"/>
    <w:rsid w:val="00F64D19"/>
    <w:rsid w:val="00F92E87"/>
    <w:rsid w:val="00FA38E1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C3FF8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oetica.nl/wordpress/wp-content/uploads/2017/03/Nieuwskrant-Jaargang01-no.04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hyperlink" Target="https://dagblad010.nl/algemeen/document-bewijst-onschuld-van-der-lubb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oud.afvn.nl/2008_2/afpag8_10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rijversgewijs.be/schrijvers/elsschot-willem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1829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2021-05-01T07:11:00Z</dcterms:created>
  <dcterms:modified xsi:type="dcterms:W3CDTF">2021-05-01T07:11:00Z</dcterms:modified>
</cp:coreProperties>
</file>