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CE6" w14:textId="4F42E5F9" w:rsidR="00425401" w:rsidRDefault="00425401" w:rsidP="00425401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den Burg-Redelijk Verzoek</w:t>
      </w:r>
    </w:p>
    <w:p w14:paraId="5323B51C" w14:textId="5E035704" w:rsidR="00425401" w:rsidRDefault="00425401" w:rsidP="00425401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3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7C65A931" w14:textId="77777777" w:rsidR="00425401" w:rsidRDefault="00425401" w:rsidP="00425401">
      <w:pPr>
        <w:pStyle w:val="Geenafstand"/>
      </w:pPr>
    </w:p>
    <w:p w14:paraId="43C4C764" w14:textId="4E61AB7B" w:rsidR="00425401" w:rsidRDefault="00425401" w:rsidP="00425401">
      <w:pPr>
        <w:pStyle w:val="Geenafstand"/>
      </w:pPr>
      <w:r>
        <w:rPr>
          <w:noProof/>
        </w:rPr>
        <w:drawing>
          <wp:inline distT="0" distB="0" distL="0" distR="0" wp14:anchorId="1330AC79" wp14:editId="29F0C0AB">
            <wp:extent cx="6355080" cy="4251960"/>
            <wp:effectExtent l="0" t="0" r="7620" b="0"/>
            <wp:docPr id="982655541" name="Afbeelding 1" descr="Afbeelding met tekst, boek, papier, brief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55541" name="Afbeelding 1" descr="Afbeelding met tekst, boek, papier, brief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627F" w14:textId="77777777" w:rsidR="00425401" w:rsidRDefault="00425401" w:rsidP="00425401">
      <w:pPr>
        <w:pStyle w:val="Geenafstand"/>
      </w:pPr>
    </w:p>
    <w:p w14:paraId="4E2405DD" w14:textId="77777777" w:rsidR="00425401" w:rsidRDefault="00425401" w:rsidP="00425401">
      <w:pPr>
        <w:pStyle w:val="Geenafstand"/>
      </w:pPr>
    </w:p>
    <w:p w14:paraId="0DA931F0" w14:textId="0D854E93" w:rsidR="00425401" w:rsidRDefault="00425401" w:rsidP="00425401">
      <w:pPr>
        <w:pStyle w:val="Geenafstand"/>
      </w:pPr>
      <w:r>
        <w:t>Deze week weer eens een oud gedicht.</w:t>
      </w:r>
    </w:p>
    <w:p w14:paraId="2EED71F8" w14:textId="77777777" w:rsidR="00425401" w:rsidRDefault="00425401" w:rsidP="00425401">
      <w:pPr>
        <w:pStyle w:val="Geenafstand"/>
      </w:pPr>
      <w:r>
        <w:t xml:space="preserve">De dichter is niet zeer bekend gebleven. </w:t>
      </w:r>
      <w:r w:rsidRPr="006D6655">
        <w:t xml:space="preserve">Hermanus </w:t>
      </w:r>
      <w:r>
        <w:t>(ook “Maantje”)</w:t>
      </w:r>
      <w:r w:rsidRPr="006D6655">
        <w:t>van den Burg</w:t>
      </w:r>
      <w:r>
        <w:t xml:space="preserve"> (</w:t>
      </w:r>
      <w:r w:rsidRPr="006D6655">
        <w:t>1682-1752</w:t>
      </w:r>
      <w:r>
        <w:t>) was afkomstig</w:t>
      </w:r>
      <w:r w:rsidRPr="006D6655">
        <w:t xml:space="preserve"> uit Amsterdam, gelegenheidsdichter en toneelschrijver</w:t>
      </w:r>
      <w:r>
        <w:t>. Zijn tijdgenoot</w:t>
      </w:r>
      <w:hyperlink r:id="rId8" w:history="1">
        <w:r w:rsidRPr="006A1F69">
          <w:rPr>
            <w:rStyle w:val="Hyperlink"/>
          </w:rPr>
          <w:t xml:space="preserve"> Weyer</w:t>
        </w:r>
        <w:r>
          <w:rPr>
            <w:rStyle w:val="Hyperlink"/>
          </w:rPr>
          <w:t>m</w:t>
        </w:r>
        <w:r w:rsidRPr="006A1F69">
          <w:rPr>
            <w:rStyle w:val="Hyperlink"/>
          </w:rPr>
          <w:t>an</w:t>
        </w:r>
      </w:hyperlink>
      <w:r>
        <w:t xml:space="preserve"> was weinig lovend over hem</w:t>
      </w:r>
      <w:r>
        <w:rPr>
          <w:rStyle w:val="Voetnootmarkering"/>
        </w:rPr>
        <w:footnoteReference w:id="1"/>
      </w:r>
      <w:r>
        <w:t>. Hij schreef liefdes gedichten, zowel brave als minder brave, kroeg-gedichten en vele gedichten die voor- en tegenspoed van het leven beschrijven.</w:t>
      </w:r>
    </w:p>
    <w:p w14:paraId="663A1042" w14:textId="77777777" w:rsidR="00425401" w:rsidRDefault="00425401" w:rsidP="00425401">
      <w:pPr>
        <w:pStyle w:val="Geenafstand"/>
      </w:pPr>
      <w:r>
        <w:t>Een van die gedichten wordt hier gegeven.</w:t>
      </w:r>
    </w:p>
    <w:p w14:paraId="5C8E93A9" w14:textId="77777777" w:rsidR="00425401" w:rsidRDefault="00425401" w:rsidP="00425401">
      <w:pPr>
        <w:pStyle w:val="Geenafstand"/>
      </w:pPr>
      <w:r>
        <w:t>De dichter geeft in de eerste drie strofen aan dat hem veel fantastische toezeggingen zijn gedaan.</w:t>
      </w:r>
    </w:p>
    <w:p w14:paraId="64C39282" w14:textId="77777777" w:rsidR="00425401" w:rsidRDefault="00425401" w:rsidP="00425401">
      <w:pPr>
        <w:pStyle w:val="Geenafstand"/>
      </w:pPr>
      <w:r>
        <w:t>In de eerste, maagden van Chios, goud van Peru en zeggenschap over Mexico.</w:t>
      </w:r>
    </w:p>
    <w:p w14:paraId="3DD87672" w14:textId="7048D694" w:rsidR="00425401" w:rsidRDefault="00425401" w:rsidP="00425401">
      <w:pPr>
        <w:pStyle w:val="Geenafstand"/>
      </w:pPr>
      <w:r>
        <w:t xml:space="preserve">In de tweede wordt Japan hem geschonken evenals  de troon van de </w:t>
      </w:r>
      <w:proofErr w:type="spellStart"/>
      <w:r>
        <w:t>Mogul</w:t>
      </w:r>
      <w:proofErr w:type="spellEnd"/>
      <w:r>
        <w:t xml:space="preserve">. Verder wordt de kroon van China aangeboden door het </w:t>
      </w:r>
      <w:proofErr w:type="spellStart"/>
      <w:r>
        <w:t>Cham</w:t>
      </w:r>
      <w:proofErr w:type="spellEnd"/>
      <w:r>
        <w:t>-volk (dat handel dreef met China, wonend in Cambodja en Vietnam).</w:t>
      </w:r>
      <w:r w:rsidR="00E03647">
        <w:rPr>
          <w:rStyle w:val="Voetnootmarkering"/>
        </w:rPr>
        <w:footnoteReference w:id="2"/>
      </w:r>
    </w:p>
    <w:p w14:paraId="3444B880" w14:textId="77777777" w:rsidR="00425401" w:rsidRDefault="00425401" w:rsidP="00425401">
      <w:pPr>
        <w:pStyle w:val="Geenafstand"/>
      </w:pPr>
      <w:r>
        <w:t>In de derde wordt door de sultan van het Osmaanse rijk hem macht en weelde beloofd.</w:t>
      </w:r>
    </w:p>
    <w:p w14:paraId="4B66CC1C" w14:textId="77777777" w:rsidR="00425401" w:rsidRDefault="00425401" w:rsidP="00425401">
      <w:pPr>
        <w:pStyle w:val="Geenafstand"/>
      </w:pPr>
      <w:r>
        <w:t>In de vierde strofe concludeert de dichter dat van deze toezeggingen niets is terechtgekomen, dus verwacht hij van zijn schuldeisers dat zij hem ontslaan van zijn belofte spoedig te betalen.</w:t>
      </w:r>
    </w:p>
    <w:p w14:paraId="41B11E32" w14:textId="77777777" w:rsidR="00425401" w:rsidRDefault="00425401" w:rsidP="00425401">
      <w:pPr>
        <w:pStyle w:val="Geenafstand"/>
      </w:pPr>
      <w:r>
        <w:t>Het gedicht is gepubliceerd in “</w:t>
      </w:r>
      <w:proofErr w:type="spellStart"/>
      <w:r>
        <w:t>Mengelpoezy,I</w:t>
      </w:r>
      <w:proofErr w:type="spellEnd"/>
      <w:r>
        <w:t xml:space="preserve">” (1718). In deze vorm is het ontleend aan de bloemlezing “Oubollige Poëten”(1920) door </w:t>
      </w:r>
      <w:hyperlink r:id="rId9" w:history="1">
        <w:r w:rsidRPr="00DD4AFE">
          <w:rPr>
            <w:rStyle w:val="Hyperlink"/>
          </w:rPr>
          <w:t xml:space="preserve">Lode </w:t>
        </w:r>
        <w:proofErr w:type="spellStart"/>
        <w:r w:rsidRPr="00DD4AFE">
          <w:rPr>
            <w:rStyle w:val="Hyperlink"/>
          </w:rPr>
          <w:t>Baekelmans</w:t>
        </w:r>
        <w:proofErr w:type="spellEnd"/>
      </w:hyperlink>
      <w:r>
        <w:t>.</w:t>
      </w:r>
    </w:p>
    <w:p w14:paraId="34F351A6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2520" w14:textId="77777777" w:rsidR="00BF1625" w:rsidRDefault="00BF1625" w:rsidP="00425401">
      <w:pPr>
        <w:spacing w:after="0" w:line="240" w:lineRule="auto"/>
      </w:pPr>
      <w:r>
        <w:separator/>
      </w:r>
    </w:p>
  </w:endnote>
  <w:endnote w:type="continuationSeparator" w:id="0">
    <w:p w14:paraId="32010433" w14:textId="77777777" w:rsidR="00BF1625" w:rsidRDefault="00BF1625" w:rsidP="0042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A9E7" w14:textId="77777777" w:rsidR="00BF1625" w:rsidRDefault="00BF1625" w:rsidP="00425401">
      <w:pPr>
        <w:spacing w:after="0" w:line="240" w:lineRule="auto"/>
      </w:pPr>
      <w:r>
        <w:separator/>
      </w:r>
    </w:p>
  </w:footnote>
  <w:footnote w:type="continuationSeparator" w:id="0">
    <w:p w14:paraId="00F2C9F2" w14:textId="77777777" w:rsidR="00BF1625" w:rsidRDefault="00BF1625" w:rsidP="00425401">
      <w:pPr>
        <w:spacing w:after="0" w:line="240" w:lineRule="auto"/>
      </w:pPr>
      <w:r>
        <w:continuationSeparator/>
      </w:r>
    </w:p>
  </w:footnote>
  <w:footnote w:id="1">
    <w:p w14:paraId="42E03DB4" w14:textId="77777777" w:rsidR="00425401" w:rsidRDefault="00425401" w:rsidP="00425401">
      <w:pPr>
        <w:pStyle w:val="Voetnoottekst"/>
      </w:pPr>
      <w:r>
        <w:rPr>
          <w:rStyle w:val="Voetnootmarkering"/>
        </w:rPr>
        <w:footnoteRef/>
      </w:r>
      <w:r>
        <w:t xml:space="preserve"> “Stompe sleepers schrijfstijl” dus </w:t>
      </w:r>
      <w:proofErr w:type="spellStart"/>
      <w:r>
        <w:t>vd</w:t>
      </w:r>
      <w:proofErr w:type="spellEnd"/>
      <w:r>
        <w:t xml:space="preserve"> B. was volgens W. bepaald geen scherpslijper.</w:t>
      </w:r>
    </w:p>
  </w:footnote>
  <w:footnote w:id="2">
    <w:p w14:paraId="355CE60D" w14:textId="4EEA5189" w:rsidR="00E03647" w:rsidRDefault="00E0364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0" w:name="_Hlk204426071"/>
      <w:r>
        <w:t>Een “</w:t>
      </w:r>
      <w:proofErr w:type="spellStart"/>
      <w:r>
        <w:t>pilgift</w:t>
      </w:r>
      <w:proofErr w:type="spellEnd"/>
      <w:r>
        <w:t>” is een doopgeschenk.</w:t>
      </w:r>
      <w:bookmarkEnd w:id="0"/>
      <w:r>
        <w:t xml:space="preserve"> </w:t>
      </w:r>
      <w:r>
        <w:t>“Pil” staat voor “pupil, dopeling”.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01"/>
    <w:rsid w:val="0021763B"/>
    <w:rsid w:val="0029705C"/>
    <w:rsid w:val="00425401"/>
    <w:rsid w:val="005A018F"/>
    <w:rsid w:val="008716AD"/>
    <w:rsid w:val="008B1A79"/>
    <w:rsid w:val="00BF1625"/>
    <w:rsid w:val="00D60E22"/>
    <w:rsid w:val="00E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2F9E"/>
  <w15:chartTrackingRefBased/>
  <w15:docId w15:val="{F71D0BBB-9BA4-4557-A81A-8FD7A38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401"/>
  </w:style>
  <w:style w:type="paragraph" w:styleId="Kop1">
    <w:name w:val="heading 1"/>
    <w:basedOn w:val="Standaard"/>
    <w:next w:val="Standaard"/>
    <w:link w:val="Kop1Char"/>
    <w:uiPriority w:val="9"/>
    <w:qFormat/>
    <w:rsid w:val="00425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5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5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5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5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5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5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5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5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5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5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54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54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54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54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54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54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5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54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54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54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5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54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540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2540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25401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540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54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2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yerman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bnl.org/tekst/bork001schr01_01/bork001schr01_01_0042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DEDC-94A0-488D-93B1-57B7134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2025-07-26T10:35:00Z</dcterms:created>
  <dcterms:modified xsi:type="dcterms:W3CDTF">2025-07-26T10:43:00Z</dcterms:modified>
</cp:coreProperties>
</file>