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9F2CE" w14:textId="19808760" w:rsidR="00266A0C" w:rsidRDefault="00266A0C" w:rsidP="00266A0C">
      <w:pPr>
        <w:spacing w:after="0" w:line="240" w:lineRule="auto"/>
        <w:rPr>
          <w:rFonts w:ascii="Arial" w:eastAsia="Calibri" w:hAnsi="Arial" w:cs="Arial"/>
          <w:b/>
          <w:color w:val="000000"/>
          <w:kern w:val="0"/>
          <w:sz w:val="32"/>
          <w:szCs w:val="32"/>
          <w:u w:val="single"/>
          <w:shd w:val="clear" w:color="auto" w:fill="FFFFFF"/>
          <w14:ligatures w14:val="none"/>
        </w:rPr>
      </w:pPr>
      <w:r>
        <w:rPr>
          <w:rFonts w:ascii="Arial" w:eastAsia="Calibri" w:hAnsi="Arial" w:cs="Arial"/>
          <w:b/>
          <w:color w:val="000000"/>
          <w:kern w:val="0"/>
          <w:sz w:val="32"/>
          <w:szCs w:val="32"/>
          <w:u w:val="single"/>
          <w:shd w:val="clear" w:color="auto" w:fill="FFFFFF"/>
          <w14:ligatures w14:val="none"/>
        </w:rPr>
        <w:t xml:space="preserve">Van </w:t>
      </w:r>
      <w:r>
        <w:rPr>
          <w:rFonts w:ascii="Arial" w:eastAsia="Calibri" w:hAnsi="Arial" w:cs="Arial"/>
          <w:b/>
          <w:color w:val="000000"/>
          <w:kern w:val="0"/>
          <w:sz w:val="32"/>
          <w:szCs w:val="32"/>
          <w:u w:val="single"/>
          <w:shd w:val="clear" w:color="auto" w:fill="FFFFFF"/>
          <w14:ligatures w14:val="none"/>
        </w:rPr>
        <w:t xml:space="preserve">Ameide-Stilleven van </w:t>
      </w:r>
      <w:proofErr w:type="spellStart"/>
      <w:r>
        <w:rPr>
          <w:rFonts w:ascii="Arial" w:eastAsia="Calibri" w:hAnsi="Arial" w:cs="Arial"/>
          <w:b/>
          <w:color w:val="000000"/>
          <w:kern w:val="0"/>
          <w:sz w:val="32"/>
          <w:szCs w:val="32"/>
          <w:u w:val="single"/>
          <w:shd w:val="clear" w:color="auto" w:fill="FFFFFF"/>
          <w14:ligatures w14:val="none"/>
        </w:rPr>
        <w:t>Fantin-Latour</w:t>
      </w:r>
      <w:proofErr w:type="spellEnd"/>
    </w:p>
    <w:p w14:paraId="128481B6" w14:textId="1DA775E7" w:rsidR="00266A0C" w:rsidRDefault="00266A0C" w:rsidP="00266A0C">
      <w:pPr>
        <w:pStyle w:val="Geenafstand"/>
        <w:rPr>
          <w:rFonts w:ascii="Arial" w:eastAsia="Calibri" w:hAnsi="Arial" w:cs="Arial"/>
          <w:kern w:val="0"/>
          <w:sz w:val="20"/>
          <w:szCs w:val="20"/>
          <w14:ligatures w14:val="none"/>
        </w:rPr>
      </w:pPr>
      <w:r w:rsidRPr="009320E8">
        <w:rPr>
          <w:rFonts w:ascii="Arial" w:eastAsia="Calibri" w:hAnsi="Arial" w:cs="Arial"/>
          <w:kern w:val="0"/>
          <w:sz w:val="20"/>
          <w:szCs w:val="20"/>
          <w14:ligatures w14:val="none"/>
        </w:rPr>
        <w:t>Week</w:t>
      </w:r>
      <w:r>
        <w:rPr>
          <w:rFonts w:ascii="Arial" w:eastAsia="Calibri" w:hAnsi="Arial" w:cs="Arial"/>
          <w:kern w:val="0"/>
          <w:sz w:val="20"/>
          <w:szCs w:val="20"/>
          <w14:ligatures w14:val="none"/>
        </w:rPr>
        <w:t xml:space="preserve"> 3</w:t>
      </w:r>
      <w:r>
        <w:rPr>
          <w:rFonts w:ascii="Arial" w:eastAsia="Calibri" w:hAnsi="Arial" w:cs="Arial"/>
          <w:kern w:val="0"/>
          <w:sz w:val="20"/>
          <w:szCs w:val="20"/>
          <w14:ligatures w14:val="none"/>
        </w:rPr>
        <w:t>2</w:t>
      </w:r>
      <w:r w:rsidRPr="009320E8">
        <w:rPr>
          <w:rFonts w:ascii="Arial" w:eastAsia="Calibri" w:hAnsi="Arial" w:cs="Arial"/>
          <w:kern w:val="0"/>
          <w:sz w:val="20"/>
          <w:szCs w:val="20"/>
          <w14:ligatures w14:val="none"/>
        </w:rPr>
        <w:t>- 2025</w:t>
      </w:r>
    </w:p>
    <w:p w14:paraId="474B94EE" w14:textId="77777777" w:rsidR="00266A0C" w:rsidRDefault="00266A0C" w:rsidP="00266A0C">
      <w:pPr>
        <w:pStyle w:val="Geenafstand"/>
      </w:pPr>
    </w:p>
    <w:p w14:paraId="5FC67C58" w14:textId="77777777" w:rsidR="00266A0C" w:rsidRDefault="00266A0C" w:rsidP="00266A0C">
      <w:pPr>
        <w:pStyle w:val="Geenafstand"/>
      </w:pPr>
    </w:p>
    <w:p w14:paraId="1442F661" w14:textId="142B84D8" w:rsidR="00266A0C" w:rsidRDefault="00266A0C" w:rsidP="00266A0C">
      <w:pPr>
        <w:pStyle w:val="Geenafstand"/>
      </w:pPr>
      <w:r>
        <w:rPr>
          <w:noProof/>
        </w:rPr>
        <w:drawing>
          <wp:inline distT="0" distB="0" distL="0" distR="0" wp14:anchorId="1D1C666E" wp14:editId="4524FCE2">
            <wp:extent cx="3726180" cy="5074920"/>
            <wp:effectExtent l="0" t="0" r="7620" b="0"/>
            <wp:docPr id="1173727822" name="Afbeelding 1" descr="Afbeelding met tekst, brief, papier, bo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27822" name="Afbeelding 1" descr="Afbeelding met tekst, brief, papier, boek&#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6180" cy="5074920"/>
                    </a:xfrm>
                    <a:prstGeom prst="rect">
                      <a:avLst/>
                    </a:prstGeom>
                    <a:noFill/>
                    <a:ln>
                      <a:noFill/>
                    </a:ln>
                  </pic:spPr>
                </pic:pic>
              </a:graphicData>
            </a:graphic>
          </wp:inline>
        </w:drawing>
      </w:r>
    </w:p>
    <w:p w14:paraId="621A8528" w14:textId="77777777" w:rsidR="00266A0C" w:rsidRDefault="00266A0C" w:rsidP="00266A0C">
      <w:pPr>
        <w:pStyle w:val="Geenafstand"/>
      </w:pPr>
    </w:p>
    <w:p w14:paraId="17F4DA6A" w14:textId="77777777" w:rsidR="00266A0C" w:rsidRDefault="00266A0C" w:rsidP="00266A0C">
      <w:pPr>
        <w:pStyle w:val="Geenafstand"/>
      </w:pPr>
    </w:p>
    <w:p w14:paraId="6BE9CB78" w14:textId="77777777" w:rsidR="00266A0C" w:rsidRDefault="00266A0C" w:rsidP="00266A0C">
      <w:pPr>
        <w:pStyle w:val="Geenafstand"/>
      </w:pPr>
    </w:p>
    <w:p w14:paraId="5549C208" w14:textId="77777777" w:rsidR="00266A0C" w:rsidRDefault="00266A0C" w:rsidP="00266A0C">
      <w:pPr>
        <w:pStyle w:val="Geenafstand"/>
      </w:pPr>
    </w:p>
    <w:p w14:paraId="0019E681" w14:textId="032FA140" w:rsidR="00266A0C" w:rsidRDefault="00266A0C" w:rsidP="00266A0C">
      <w:pPr>
        <w:pStyle w:val="Geenafstand"/>
      </w:pPr>
      <w:r w:rsidRPr="003D3F7A">
        <w:t>Dichters schrijven vaak onder pseudoniem om hun “dagelijks” leven te scheiden van hun artistieke bezigheden. Johan Hendrik Labberton (1877-1955) publiceerde zijn gedichten onder het pseudoniem Th. Van Ameide, naar zijn geboorteplaats.</w:t>
      </w:r>
      <w:r>
        <w:t xml:space="preserve"> Als professionele achtergrond had hij een juridische opleiding. Hij werkte als ambtenaar en raakte in de periode van de eerste wereldoorlog betrokken bij de </w:t>
      </w:r>
      <w:hyperlink r:id="rId7" w:history="1">
        <w:r w:rsidRPr="004D369E">
          <w:rPr>
            <w:rStyle w:val="Hyperlink"/>
          </w:rPr>
          <w:t>Vlaamse Beweging</w:t>
        </w:r>
      </w:hyperlink>
      <w:r>
        <w:t xml:space="preserve"> ; hij werd hoogleraar  in Gent. Zijn houding zorgde ervoor dat hij na die periode in verband met collaboratie veroordeeld werd en terugkeerde naar Nederland.</w:t>
      </w:r>
    </w:p>
    <w:p w14:paraId="7CAC85DA" w14:textId="77777777" w:rsidR="00266A0C" w:rsidRDefault="00266A0C" w:rsidP="00266A0C">
      <w:pPr>
        <w:pStyle w:val="Geenafstand"/>
      </w:pPr>
      <w:r>
        <w:t xml:space="preserve">Hij schreef gedichten in het tijdschrift </w:t>
      </w:r>
      <w:hyperlink r:id="rId8" w:history="1">
        <w:r w:rsidRPr="00410078">
          <w:rPr>
            <w:rStyle w:val="Hyperlink"/>
          </w:rPr>
          <w:t>“De Beweging”</w:t>
        </w:r>
      </w:hyperlink>
      <w:r>
        <w:t xml:space="preserve"> van Verwey. Met hem stond hij in contact evenals met </w:t>
      </w:r>
      <w:r w:rsidRPr="003D3F7A">
        <w:t xml:space="preserve">Van Eeden, Kloos, Van Eyck en </w:t>
      </w:r>
      <w:proofErr w:type="spellStart"/>
      <w:r w:rsidRPr="003D3F7A">
        <w:t>Greshoff</w:t>
      </w:r>
      <w:proofErr w:type="spellEnd"/>
      <w:r w:rsidRPr="003D3F7A">
        <w:t xml:space="preserve">. </w:t>
      </w:r>
      <w:r>
        <w:t>Zijn werk is geheel in de stijl van de “meester”</w:t>
      </w:r>
      <w:r>
        <w:rPr>
          <w:rStyle w:val="Voetnootmarkering"/>
        </w:rPr>
        <w:footnoteReference w:id="1"/>
      </w:r>
      <w:r w:rsidRPr="00214E73">
        <w:t xml:space="preserve"> </w:t>
      </w:r>
      <w:r>
        <w:t>: verheven gedachten, duidelijke structuur in de verzen  moeten bijdragen aan een kunst die dienend moet zijn aan een nieuwe samenleving  waarin die kunst in de breedste zin een belangrijke bijdrage levert.</w:t>
      </w:r>
    </w:p>
    <w:p w14:paraId="0197F5BC" w14:textId="77777777" w:rsidR="00266A0C" w:rsidRDefault="00266A0C" w:rsidP="00266A0C">
      <w:pPr>
        <w:pStyle w:val="Geenafstand"/>
      </w:pPr>
      <w:r>
        <w:lastRenderedPageBreak/>
        <w:t>Daarom werkte vele diverse kunstenaars mee aan het tijdschrift. Een van hen was de architect H.P. Berlage aan wie het gedicht van de week is opgedragen.</w:t>
      </w:r>
    </w:p>
    <w:p w14:paraId="3DBAE006" w14:textId="77777777" w:rsidR="00266A0C" w:rsidRDefault="00266A0C" w:rsidP="00266A0C">
      <w:pPr>
        <w:pStyle w:val="Geenafstand"/>
      </w:pPr>
      <w:r>
        <w:t xml:space="preserve">De titel verwijst naar de schilder </w:t>
      </w:r>
      <w:hyperlink r:id="rId9" w:history="1">
        <w:proofErr w:type="spellStart"/>
        <w:r w:rsidRPr="00E71CC1">
          <w:rPr>
            <w:rStyle w:val="Hyperlink"/>
          </w:rPr>
          <w:t>Fantin-Latour</w:t>
        </w:r>
        <w:proofErr w:type="spellEnd"/>
      </w:hyperlink>
      <w:r>
        <w:t xml:space="preserve"> (</w:t>
      </w:r>
      <w:proofErr w:type="spellStart"/>
      <w:r>
        <w:t>engelstalig</w:t>
      </w:r>
      <w:proofErr w:type="spellEnd"/>
      <w:r>
        <w:t>) die vele stillevens schilderde</w:t>
      </w:r>
      <w:r>
        <w:rPr>
          <w:rStyle w:val="Voetnootmarkering"/>
        </w:rPr>
        <w:footnoteReference w:id="2"/>
      </w:r>
      <w:r>
        <w:t>. Het gedicht geeft een goed beeld van de hoge en vage aspiraties van eerder genoemd tijdschrift. Het is meer een sfeer dan iets concreets-begrijpelijks.</w:t>
      </w:r>
      <w:r>
        <w:rPr>
          <w:rStyle w:val="Voetnootmarkering"/>
        </w:rPr>
        <w:footnoteReference w:id="3"/>
      </w:r>
      <w:r>
        <w:t xml:space="preserve"> </w:t>
      </w:r>
    </w:p>
    <w:p w14:paraId="45311EE5" w14:textId="77777777" w:rsidR="00266A0C" w:rsidRPr="003D3F7A" w:rsidRDefault="00266A0C" w:rsidP="00266A0C">
      <w:pPr>
        <w:pStyle w:val="Geenafstand"/>
      </w:pPr>
      <w:r>
        <w:t>Het is ontleend aan “</w:t>
      </w:r>
      <w:r w:rsidRPr="003D3F7A">
        <w:t>Het Jaar der Dichters</w:t>
      </w:r>
      <w:r>
        <w:t xml:space="preserve">” </w:t>
      </w:r>
      <w:r w:rsidRPr="003D3F7A">
        <w:t xml:space="preserve"> (11e jaargang, 1911)</w:t>
      </w:r>
      <w:r>
        <w:t>.</w:t>
      </w:r>
    </w:p>
    <w:p w14:paraId="6D2A1334" w14:textId="77777777" w:rsidR="008B1A79" w:rsidRDefault="008B1A79"/>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DB181" w14:textId="77777777" w:rsidR="00C12A73" w:rsidRDefault="00C12A73" w:rsidP="00266A0C">
      <w:pPr>
        <w:spacing w:after="0" w:line="240" w:lineRule="auto"/>
      </w:pPr>
      <w:r>
        <w:separator/>
      </w:r>
    </w:p>
  </w:endnote>
  <w:endnote w:type="continuationSeparator" w:id="0">
    <w:p w14:paraId="060C8572" w14:textId="77777777" w:rsidR="00C12A73" w:rsidRDefault="00C12A73" w:rsidP="0026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A3850" w14:textId="77777777" w:rsidR="00C12A73" w:rsidRDefault="00C12A73" w:rsidP="00266A0C">
      <w:pPr>
        <w:spacing w:after="0" w:line="240" w:lineRule="auto"/>
      </w:pPr>
      <w:r>
        <w:separator/>
      </w:r>
    </w:p>
  </w:footnote>
  <w:footnote w:type="continuationSeparator" w:id="0">
    <w:p w14:paraId="561EC20A" w14:textId="77777777" w:rsidR="00C12A73" w:rsidRDefault="00C12A73" w:rsidP="00266A0C">
      <w:pPr>
        <w:spacing w:after="0" w:line="240" w:lineRule="auto"/>
      </w:pPr>
      <w:r>
        <w:continuationSeparator/>
      </w:r>
    </w:p>
  </w:footnote>
  <w:footnote w:id="1">
    <w:p w14:paraId="087B1EE5" w14:textId="77777777" w:rsidR="00266A0C" w:rsidRDefault="00266A0C" w:rsidP="00266A0C">
      <w:pPr>
        <w:pStyle w:val="Voetnoottekst"/>
      </w:pPr>
      <w:r>
        <w:rPr>
          <w:rStyle w:val="Voetnootmarkering"/>
        </w:rPr>
        <w:footnoteRef/>
      </w:r>
      <w:r>
        <w:t xml:space="preserve"> Van de </w:t>
      </w:r>
      <w:proofErr w:type="spellStart"/>
      <w:r>
        <w:t>Woestijne</w:t>
      </w:r>
      <w:proofErr w:type="spellEnd"/>
      <w:r>
        <w:t xml:space="preserve"> schreef: ”</w:t>
      </w:r>
      <w:r w:rsidRPr="00410078">
        <w:t xml:space="preserve"> </w:t>
      </w:r>
      <w:r>
        <w:t>Dat Van Ameide… een al te goed leerling is”.</w:t>
      </w:r>
    </w:p>
  </w:footnote>
  <w:footnote w:id="2">
    <w:p w14:paraId="765CF9A6" w14:textId="77777777" w:rsidR="00266A0C" w:rsidRDefault="00266A0C" w:rsidP="00266A0C">
      <w:pPr>
        <w:pStyle w:val="Voetnoottekst"/>
      </w:pPr>
      <w:r>
        <w:rPr>
          <w:rStyle w:val="Voetnootmarkering"/>
        </w:rPr>
        <w:footnoteRef/>
      </w:r>
      <w:r>
        <w:t xml:space="preserve"> Naar welk schilderij wordt verwezen is niet vermeld. </w:t>
      </w:r>
      <w:hyperlink r:id="rId1" w:history="1">
        <w:r w:rsidRPr="00E71CC1">
          <w:rPr>
            <w:rStyle w:val="Hyperlink"/>
          </w:rPr>
          <w:t>Dit</w:t>
        </w:r>
      </w:hyperlink>
      <w:r>
        <w:t xml:space="preserve"> is een goede kandidaat.</w:t>
      </w:r>
    </w:p>
  </w:footnote>
  <w:footnote w:id="3">
    <w:p w14:paraId="67E259ED" w14:textId="77777777" w:rsidR="00266A0C" w:rsidRDefault="00266A0C" w:rsidP="00266A0C">
      <w:pPr>
        <w:pStyle w:val="Voetnoottekst"/>
      </w:pPr>
      <w:r>
        <w:rPr>
          <w:rStyle w:val="Voetnootmarkering"/>
        </w:rPr>
        <w:footnoteRef/>
      </w:r>
      <w:r>
        <w:t xml:space="preserve"> In de laatste strofe dient “terwijl” in plaats van “</w:t>
      </w:r>
      <w:proofErr w:type="spellStart"/>
      <w:r>
        <w:t>termijl</w:t>
      </w:r>
      <w:proofErr w:type="spellEnd"/>
      <w:r>
        <w:t>” te worden gelezen.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0C"/>
    <w:rsid w:val="00266A0C"/>
    <w:rsid w:val="0029705C"/>
    <w:rsid w:val="005A018F"/>
    <w:rsid w:val="008716AD"/>
    <w:rsid w:val="008B1A79"/>
    <w:rsid w:val="008E5CCD"/>
    <w:rsid w:val="00C12A73"/>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AF79"/>
  <w15:chartTrackingRefBased/>
  <w15:docId w15:val="{58D2225D-36C2-42AC-A9CC-8A963F6A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6A0C"/>
  </w:style>
  <w:style w:type="paragraph" w:styleId="Kop1">
    <w:name w:val="heading 1"/>
    <w:basedOn w:val="Standaard"/>
    <w:next w:val="Standaard"/>
    <w:link w:val="Kop1Char"/>
    <w:uiPriority w:val="9"/>
    <w:qFormat/>
    <w:rsid w:val="00266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6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6A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6A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6A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6A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6A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6A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6A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6A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6A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6A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6A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6A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6A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6A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6A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6A0C"/>
    <w:rPr>
      <w:rFonts w:eastAsiaTheme="majorEastAsia" w:cstheme="majorBidi"/>
      <w:color w:val="272727" w:themeColor="text1" w:themeTint="D8"/>
    </w:rPr>
  </w:style>
  <w:style w:type="paragraph" w:styleId="Titel">
    <w:name w:val="Title"/>
    <w:basedOn w:val="Standaard"/>
    <w:next w:val="Standaard"/>
    <w:link w:val="TitelChar"/>
    <w:uiPriority w:val="10"/>
    <w:qFormat/>
    <w:rsid w:val="00266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6A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6A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6A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6A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6A0C"/>
    <w:rPr>
      <w:i/>
      <w:iCs/>
      <w:color w:val="404040" w:themeColor="text1" w:themeTint="BF"/>
    </w:rPr>
  </w:style>
  <w:style w:type="paragraph" w:styleId="Lijstalinea">
    <w:name w:val="List Paragraph"/>
    <w:basedOn w:val="Standaard"/>
    <w:uiPriority w:val="34"/>
    <w:qFormat/>
    <w:rsid w:val="00266A0C"/>
    <w:pPr>
      <w:ind w:left="720"/>
      <w:contextualSpacing/>
    </w:pPr>
  </w:style>
  <w:style w:type="character" w:styleId="Intensievebenadrukking">
    <w:name w:val="Intense Emphasis"/>
    <w:basedOn w:val="Standaardalinea-lettertype"/>
    <w:uiPriority w:val="21"/>
    <w:qFormat/>
    <w:rsid w:val="00266A0C"/>
    <w:rPr>
      <w:i/>
      <w:iCs/>
      <w:color w:val="0F4761" w:themeColor="accent1" w:themeShade="BF"/>
    </w:rPr>
  </w:style>
  <w:style w:type="paragraph" w:styleId="Duidelijkcitaat">
    <w:name w:val="Intense Quote"/>
    <w:basedOn w:val="Standaard"/>
    <w:next w:val="Standaard"/>
    <w:link w:val="DuidelijkcitaatChar"/>
    <w:uiPriority w:val="30"/>
    <w:qFormat/>
    <w:rsid w:val="00266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6A0C"/>
    <w:rPr>
      <w:i/>
      <w:iCs/>
      <w:color w:val="0F4761" w:themeColor="accent1" w:themeShade="BF"/>
    </w:rPr>
  </w:style>
  <w:style w:type="character" w:styleId="Intensieveverwijzing">
    <w:name w:val="Intense Reference"/>
    <w:basedOn w:val="Standaardalinea-lettertype"/>
    <w:uiPriority w:val="32"/>
    <w:qFormat/>
    <w:rsid w:val="00266A0C"/>
    <w:rPr>
      <w:b/>
      <w:bCs/>
      <w:smallCaps/>
      <w:color w:val="0F4761" w:themeColor="accent1" w:themeShade="BF"/>
      <w:spacing w:val="5"/>
    </w:rPr>
  </w:style>
  <w:style w:type="paragraph" w:styleId="Geenafstand">
    <w:name w:val="No Spacing"/>
    <w:uiPriority w:val="1"/>
    <w:qFormat/>
    <w:rsid w:val="00266A0C"/>
    <w:pPr>
      <w:spacing w:after="0" w:line="240" w:lineRule="auto"/>
    </w:pPr>
  </w:style>
  <w:style w:type="character" w:styleId="Hyperlink">
    <w:name w:val="Hyperlink"/>
    <w:basedOn w:val="Standaardalinea-lettertype"/>
    <w:uiPriority w:val="99"/>
    <w:unhideWhenUsed/>
    <w:rsid w:val="00266A0C"/>
    <w:rPr>
      <w:color w:val="467886" w:themeColor="hyperlink"/>
      <w:u w:val="single"/>
    </w:rPr>
  </w:style>
  <w:style w:type="paragraph" w:styleId="Voetnoottekst">
    <w:name w:val="footnote text"/>
    <w:basedOn w:val="Standaard"/>
    <w:link w:val="VoetnoottekstChar"/>
    <w:uiPriority w:val="99"/>
    <w:semiHidden/>
    <w:unhideWhenUsed/>
    <w:rsid w:val="00266A0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66A0C"/>
    <w:rPr>
      <w:sz w:val="20"/>
      <w:szCs w:val="20"/>
    </w:rPr>
  </w:style>
  <w:style w:type="character" w:styleId="Voetnootmarkering">
    <w:name w:val="footnote reference"/>
    <w:basedOn w:val="Standaardalinea-lettertype"/>
    <w:uiPriority w:val="99"/>
    <w:semiHidden/>
    <w:unhideWhenUsed/>
    <w:rsid w:val="00266A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_boe022200901_01/_boe022200901_01_0012.php" TargetMode="External"/><Relationship Id="rId3" Type="http://schemas.openxmlformats.org/officeDocument/2006/relationships/webSettings" Target="webSettings.xml"/><Relationship Id="rId7" Type="http://schemas.openxmlformats.org/officeDocument/2006/relationships/hyperlink" Target="https://encyclopedievlaamsebeweging.be/nl/geschiedenis-van-de-vlaamse-beweg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eb.archive.org/web/20230609183640/https:/www.henri-fantin-latour.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ritannica.com/biography/Henri-Fantin-Latou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1504</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2025-08-02T11:10:00Z</dcterms:created>
  <dcterms:modified xsi:type="dcterms:W3CDTF">2025-08-02T11:14:00Z</dcterms:modified>
</cp:coreProperties>
</file>