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C9EB9" w14:textId="38841878" w:rsidR="00B73A88" w:rsidRPr="00B73A88" w:rsidRDefault="00B73A88" w:rsidP="00B73A88">
      <w:pPr>
        <w:spacing w:after="0" w:line="240" w:lineRule="auto"/>
        <w:rPr>
          <w:rFonts w:ascii="Arial" w:eastAsia="Calibri" w:hAnsi="Arial" w:cs="Arial"/>
          <w:b/>
          <w:kern w:val="0"/>
          <w:sz w:val="20"/>
          <w:szCs w:val="20"/>
          <w14:ligatures w14:val="none"/>
        </w:rPr>
      </w:pPr>
      <w:proofErr w:type="spellStart"/>
      <w:r>
        <w:rPr>
          <w:rFonts w:ascii="Arial" w:eastAsia="Calibri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  <w:t>Gossaert</w:t>
      </w:r>
      <w:proofErr w:type="spellEnd"/>
      <w:r>
        <w:rPr>
          <w:rFonts w:ascii="Arial" w:eastAsia="Calibri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  <w:t xml:space="preserve">-Longe </w:t>
      </w:r>
      <w:proofErr w:type="spellStart"/>
      <w:r>
        <w:rPr>
          <w:rFonts w:ascii="Arial" w:eastAsia="Calibri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  <w:t>exul</w:t>
      </w:r>
      <w:proofErr w:type="spellEnd"/>
    </w:p>
    <w:p w14:paraId="7DC2075B" w14:textId="77777777" w:rsidR="00B73A88" w:rsidRPr="00B73A88" w:rsidRDefault="00B73A88" w:rsidP="00B73A88">
      <w:pPr>
        <w:spacing w:after="0" w:line="240" w:lineRule="auto"/>
        <w:rPr>
          <w:rFonts w:ascii="Arial" w:eastAsia="Calibri" w:hAnsi="Arial" w:cs="Arial"/>
          <w:kern w:val="0"/>
          <w:sz w:val="20"/>
          <w:szCs w:val="20"/>
          <w14:ligatures w14:val="none"/>
        </w:rPr>
      </w:pPr>
      <w:r w:rsidRPr="00B73A88">
        <w:rPr>
          <w:rFonts w:ascii="Arial" w:eastAsia="Calibri" w:hAnsi="Arial" w:cs="Arial"/>
          <w:kern w:val="0"/>
          <w:sz w:val="20"/>
          <w:szCs w:val="20"/>
          <w14:ligatures w14:val="none"/>
        </w:rPr>
        <w:t xml:space="preserve">Gedicht van de Week </w:t>
      </w:r>
    </w:p>
    <w:p w14:paraId="17A11A7C" w14:textId="23D63F43" w:rsidR="00B73A88" w:rsidRPr="00B73A88" w:rsidRDefault="00B73A88" w:rsidP="00B73A88">
      <w:pPr>
        <w:spacing w:after="0" w:line="240" w:lineRule="auto"/>
      </w:pPr>
      <w:r w:rsidRPr="00B73A88">
        <w:rPr>
          <w:rFonts w:ascii="Arial" w:hAnsi="Arial" w:cs="Arial"/>
          <w:kern w:val="0"/>
          <w:sz w:val="20"/>
          <w:szCs w:val="20"/>
          <w14:ligatures w14:val="none"/>
        </w:rPr>
        <w:t>week 1</w:t>
      </w:r>
      <w:r>
        <w:rPr>
          <w:rFonts w:ascii="Arial" w:hAnsi="Arial" w:cs="Arial"/>
          <w:kern w:val="0"/>
          <w:sz w:val="20"/>
          <w:szCs w:val="20"/>
          <w14:ligatures w14:val="none"/>
        </w:rPr>
        <w:t>6</w:t>
      </w:r>
      <w:r w:rsidRPr="00B73A88">
        <w:rPr>
          <w:rFonts w:ascii="Arial" w:hAnsi="Arial" w:cs="Arial"/>
          <w:kern w:val="0"/>
          <w:sz w:val="20"/>
          <w:szCs w:val="20"/>
          <w14:ligatures w14:val="none"/>
        </w:rPr>
        <w:t>- 2026</w:t>
      </w:r>
    </w:p>
    <w:p w14:paraId="648D9332" w14:textId="77777777" w:rsidR="00E90814" w:rsidRDefault="00E90814" w:rsidP="00E90814">
      <w:pPr>
        <w:pStyle w:val="Geenafstand"/>
        <w:rPr>
          <w:rFonts w:asciiTheme="majorHAnsi" w:hAnsiTheme="majorHAnsi"/>
        </w:rPr>
      </w:pPr>
    </w:p>
    <w:p w14:paraId="21ADFBCC" w14:textId="3AA80D71" w:rsidR="00E90814" w:rsidRDefault="00B73A88" w:rsidP="00E90814">
      <w:pPr>
        <w:pStyle w:val="Geenafstand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389C3EDF" wp14:editId="27637D42">
            <wp:extent cx="4693920" cy="5974080"/>
            <wp:effectExtent l="0" t="0" r="0" b="7620"/>
            <wp:docPr id="114414577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59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5F1C7" w14:textId="77777777" w:rsidR="00E90814" w:rsidRDefault="00E90814" w:rsidP="00E90814">
      <w:pPr>
        <w:pStyle w:val="Geenafstand"/>
        <w:rPr>
          <w:rFonts w:asciiTheme="majorHAnsi" w:hAnsiTheme="majorHAnsi"/>
        </w:rPr>
      </w:pPr>
    </w:p>
    <w:p w14:paraId="7519522D" w14:textId="77777777" w:rsidR="00E90814" w:rsidRDefault="00E90814" w:rsidP="00E90814">
      <w:pPr>
        <w:pStyle w:val="Geenafstand"/>
        <w:rPr>
          <w:rFonts w:asciiTheme="majorHAnsi" w:hAnsiTheme="majorHAnsi"/>
        </w:rPr>
      </w:pPr>
    </w:p>
    <w:p w14:paraId="30467709" w14:textId="77777777" w:rsidR="00E90814" w:rsidRDefault="00E90814" w:rsidP="00E90814">
      <w:pPr>
        <w:pStyle w:val="Geenafstand"/>
        <w:rPr>
          <w:rFonts w:asciiTheme="majorHAnsi" w:hAnsiTheme="majorHAnsi"/>
        </w:rPr>
      </w:pPr>
    </w:p>
    <w:p w14:paraId="0C154DF8" w14:textId="67728ADF" w:rsidR="00E90814" w:rsidRPr="00935BE5" w:rsidRDefault="00E90814" w:rsidP="00E90814">
      <w:pPr>
        <w:pStyle w:val="Geenafstand"/>
        <w:rPr>
          <w:rFonts w:asciiTheme="majorHAnsi" w:hAnsiTheme="majorHAnsi"/>
        </w:rPr>
      </w:pPr>
      <w:r w:rsidRPr="00935BE5">
        <w:rPr>
          <w:rFonts w:asciiTheme="majorHAnsi" w:hAnsiTheme="majorHAnsi"/>
        </w:rPr>
        <w:t xml:space="preserve">Deze week een gedicht van Geerten </w:t>
      </w:r>
      <w:proofErr w:type="spellStart"/>
      <w:r w:rsidRPr="00935BE5">
        <w:rPr>
          <w:rFonts w:asciiTheme="majorHAnsi" w:hAnsiTheme="majorHAnsi"/>
        </w:rPr>
        <w:t>Gossaert</w:t>
      </w:r>
      <w:proofErr w:type="spellEnd"/>
      <w:r w:rsidRPr="00935BE5">
        <w:rPr>
          <w:rFonts w:asciiTheme="majorHAnsi" w:hAnsiTheme="majorHAnsi"/>
        </w:rPr>
        <w:t xml:space="preserve"> (1884-1958) pseudoniem van F.C. </w:t>
      </w:r>
      <w:proofErr w:type="spellStart"/>
      <w:r w:rsidRPr="00935BE5">
        <w:rPr>
          <w:rFonts w:asciiTheme="majorHAnsi" w:hAnsiTheme="majorHAnsi"/>
        </w:rPr>
        <w:t>Gerretson</w:t>
      </w:r>
      <w:proofErr w:type="spellEnd"/>
      <w:r w:rsidRPr="00935BE5">
        <w:rPr>
          <w:rFonts w:asciiTheme="majorHAnsi" w:hAnsiTheme="majorHAnsi"/>
        </w:rPr>
        <w:t>.</w:t>
      </w:r>
    </w:p>
    <w:p w14:paraId="285CD021" w14:textId="77777777" w:rsidR="00E90814" w:rsidRPr="00935BE5" w:rsidRDefault="00E90814" w:rsidP="00E90814">
      <w:pPr>
        <w:pStyle w:val="Geenafstand"/>
        <w:rPr>
          <w:rFonts w:asciiTheme="majorHAnsi" w:hAnsiTheme="majorHAnsi"/>
        </w:rPr>
      </w:pPr>
      <w:r w:rsidRPr="00935BE5">
        <w:rPr>
          <w:rFonts w:asciiTheme="majorHAnsi" w:hAnsiTheme="majorHAnsi"/>
        </w:rPr>
        <w:t xml:space="preserve">Hij heeft </w:t>
      </w:r>
      <w:r>
        <w:rPr>
          <w:rFonts w:asciiTheme="majorHAnsi" w:hAnsiTheme="majorHAnsi"/>
        </w:rPr>
        <w:t>éé</w:t>
      </w:r>
      <w:r w:rsidRPr="00935BE5">
        <w:rPr>
          <w:rFonts w:asciiTheme="majorHAnsi" w:hAnsiTheme="majorHAnsi"/>
        </w:rPr>
        <w:t>n bundel gedichten geschreven “Experimenten” die in 1911 voor het eerst verscheen. Daarna verschenen nog vele drukken die steeds gewijzigd en aangevuld werden.</w:t>
      </w:r>
      <w:r w:rsidRPr="00935BE5">
        <w:rPr>
          <w:rFonts w:asciiTheme="majorHAnsi" w:hAnsiTheme="majorHAnsi"/>
        </w:rPr>
        <w:t xml:space="preserve"> </w:t>
      </w:r>
    </w:p>
    <w:p w14:paraId="0BA93BD6" w14:textId="77777777" w:rsidR="00E90814" w:rsidRDefault="00E90814" w:rsidP="00E90814">
      <w:pPr>
        <w:pStyle w:val="Geenafstand"/>
        <w:rPr>
          <w:rFonts w:asciiTheme="majorHAnsi" w:hAnsiTheme="majorHAnsi"/>
        </w:rPr>
      </w:pPr>
      <w:r w:rsidRPr="00935BE5">
        <w:rPr>
          <w:rFonts w:asciiTheme="majorHAnsi" w:hAnsiTheme="majorHAnsi"/>
        </w:rPr>
        <w:t xml:space="preserve">Bij een </w:t>
      </w:r>
      <w:hyperlink r:id="rId5" w:history="1">
        <w:r w:rsidRPr="00935BE5">
          <w:rPr>
            <w:rStyle w:val="Hyperlink"/>
            <w:rFonts w:asciiTheme="majorHAnsi" w:hAnsiTheme="majorHAnsi"/>
          </w:rPr>
          <w:t>eerdere gelegenheid</w:t>
        </w:r>
      </w:hyperlink>
      <w:r w:rsidRPr="00935BE5">
        <w:rPr>
          <w:rFonts w:asciiTheme="majorHAnsi" w:hAnsiTheme="majorHAnsi"/>
        </w:rPr>
        <w:t xml:space="preserve"> schreef ik al over zijn gedichten en maatschappelijke/politieke opvattingen.</w:t>
      </w:r>
      <w:r w:rsidRPr="00935BE5">
        <w:rPr>
          <w:rFonts w:asciiTheme="majorHAnsi" w:hAnsiTheme="majorHAnsi"/>
        </w:rPr>
        <w:br/>
        <w:t>Het nu geplaatste gedicht</w:t>
      </w:r>
      <w:r>
        <w:rPr>
          <w:rFonts w:asciiTheme="majorHAnsi" w:hAnsiTheme="majorHAnsi"/>
        </w:rPr>
        <w:t xml:space="preserve">  verwijst in de titel (vertaald uit het Latijn: banneling v</w:t>
      </w:r>
      <w:r w:rsidRPr="00133F76">
        <w:rPr>
          <w:rFonts w:asciiTheme="majorHAnsi" w:hAnsiTheme="majorHAnsi"/>
        </w:rPr>
        <w:t>er</w:t>
      </w:r>
      <w:r>
        <w:rPr>
          <w:rFonts w:asciiTheme="majorHAnsi" w:hAnsiTheme="majorHAnsi"/>
        </w:rPr>
        <w:t xml:space="preserve"> </w:t>
      </w:r>
      <w:r w:rsidRPr="00133F76">
        <w:rPr>
          <w:rFonts w:asciiTheme="majorHAnsi" w:hAnsiTheme="majorHAnsi"/>
        </w:rPr>
        <w:t>weg</w:t>
      </w:r>
      <w:r>
        <w:rPr>
          <w:rFonts w:asciiTheme="majorHAnsi" w:hAnsiTheme="majorHAnsi"/>
        </w:rPr>
        <w:t>) en de inhoud</w:t>
      </w:r>
      <w:r w:rsidRPr="00133F76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naar een thema dat </w:t>
      </w:r>
      <w:proofErr w:type="spellStart"/>
      <w:r>
        <w:rPr>
          <w:rFonts w:asciiTheme="majorHAnsi" w:hAnsiTheme="majorHAnsi"/>
        </w:rPr>
        <w:t>Gossaert</w:t>
      </w:r>
      <w:proofErr w:type="spellEnd"/>
      <w:r>
        <w:rPr>
          <w:rFonts w:asciiTheme="majorHAnsi" w:hAnsiTheme="majorHAnsi"/>
        </w:rPr>
        <w:t xml:space="preserve"> vaker gebruikt: ballingschap en verlatenheid. Breder gezegd: veel van zijn gedichten hebben te maken met de “</w:t>
      </w:r>
      <w:proofErr w:type="spellStart"/>
      <w:r>
        <w:rPr>
          <w:rFonts w:asciiTheme="majorHAnsi" w:hAnsiTheme="majorHAnsi"/>
        </w:rPr>
        <w:t>condition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humaine</w:t>
      </w:r>
      <w:proofErr w:type="spellEnd"/>
      <w:r>
        <w:rPr>
          <w:rFonts w:asciiTheme="majorHAnsi" w:hAnsiTheme="majorHAnsi"/>
        </w:rPr>
        <w:t>”.</w:t>
      </w:r>
    </w:p>
    <w:p w14:paraId="76693CE8" w14:textId="77777777" w:rsidR="00E90814" w:rsidRPr="00935BE5" w:rsidRDefault="00E90814" w:rsidP="00E90814">
      <w:pPr>
        <w:pStyle w:val="Geenafstand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Een uitgebreide beschrijving van de bundel is </w:t>
      </w:r>
      <w:hyperlink r:id="rId6" w:history="1">
        <w:r w:rsidRPr="00C01713">
          <w:rPr>
            <w:rStyle w:val="Hyperlink"/>
            <w:rFonts w:asciiTheme="majorHAnsi" w:hAnsiTheme="majorHAnsi"/>
          </w:rPr>
          <w:t>h</w:t>
        </w:r>
        <w:r w:rsidRPr="00C01713">
          <w:rPr>
            <w:rStyle w:val="Hyperlink"/>
            <w:rFonts w:asciiTheme="majorHAnsi" w:hAnsiTheme="majorHAnsi"/>
          </w:rPr>
          <w:t>i</w:t>
        </w:r>
        <w:r w:rsidRPr="00C01713">
          <w:rPr>
            <w:rStyle w:val="Hyperlink"/>
            <w:rFonts w:asciiTheme="majorHAnsi" w:hAnsiTheme="majorHAnsi"/>
          </w:rPr>
          <w:t>er</w:t>
        </w:r>
      </w:hyperlink>
      <w:r>
        <w:rPr>
          <w:rFonts w:asciiTheme="majorHAnsi" w:hAnsiTheme="majorHAnsi"/>
        </w:rPr>
        <w:t xml:space="preserve"> te vinden.</w:t>
      </w:r>
    </w:p>
    <w:p w14:paraId="3E528B04" w14:textId="77777777" w:rsidR="00E90814" w:rsidRPr="00935BE5" w:rsidRDefault="00E90814" w:rsidP="00E90814">
      <w:pPr>
        <w:pStyle w:val="Geenafstand"/>
        <w:rPr>
          <w:rFonts w:asciiTheme="majorHAnsi" w:hAnsiTheme="majorHAnsi"/>
        </w:rPr>
      </w:pPr>
      <w:r w:rsidRPr="00935BE5">
        <w:rPr>
          <w:rFonts w:asciiTheme="majorHAnsi" w:hAnsiTheme="majorHAnsi"/>
        </w:rPr>
        <w:t xml:space="preserve">Deze tekst is uit de </w:t>
      </w:r>
      <w:r w:rsidRPr="00935BE5">
        <w:rPr>
          <w:rFonts w:asciiTheme="majorHAnsi" w:hAnsiTheme="majorHAnsi"/>
        </w:rPr>
        <w:t>eerste</w:t>
      </w:r>
      <w:r w:rsidRPr="00935BE5">
        <w:rPr>
          <w:rFonts w:asciiTheme="majorHAnsi" w:hAnsiTheme="majorHAnsi"/>
        </w:rPr>
        <w:t xml:space="preserve"> </w:t>
      </w:r>
      <w:r w:rsidRPr="00935BE5">
        <w:rPr>
          <w:rFonts w:asciiTheme="majorHAnsi" w:hAnsiTheme="majorHAnsi"/>
        </w:rPr>
        <w:t>handelseditie</w:t>
      </w:r>
      <w:r w:rsidRPr="00935BE5">
        <w:rPr>
          <w:rFonts w:asciiTheme="majorHAnsi" w:hAnsiTheme="majorHAnsi"/>
        </w:rPr>
        <w:t xml:space="preserve"> uit 19</w:t>
      </w:r>
      <w:r w:rsidRPr="00935BE5">
        <w:rPr>
          <w:rFonts w:asciiTheme="majorHAnsi" w:hAnsiTheme="majorHAnsi"/>
        </w:rPr>
        <w:t>16</w:t>
      </w:r>
      <w:r w:rsidRPr="00935BE5">
        <w:rPr>
          <w:rFonts w:asciiTheme="majorHAnsi" w:hAnsiTheme="majorHAnsi"/>
        </w:rPr>
        <w:t xml:space="preserve">. </w:t>
      </w:r>
    </w:p>
    <w:p w14:paraId="2000E9A0" w14:textId="4F17A79E" w:rsidR="008B1A79" w:rsidRDefault="008B1A79" w:rsidP="00E90814"/>
    <w:p w14:paraId="2474A931" w14:textId="77777777" w:rsidR="00E90814" w:rsidRDefault="00E90814" w:rsidP="00E90814"/>
    <w:p w14:paraId="440B7232" w14:textId="77777777" w:rsidR="00E90814" w:rsidRPr="00E90814" w:rsidRDefault="00E90814" w:rsidP="00E90814"/>
    <w:sectPr w:rsidR="00E90814" w:rsidRPr="00E908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6C0"/>
    <w:rsid w:val="000C66C0"/>
    <w:rsid w:val="0029705C"/>
    <w:rsid w:val="005A018F"/>
    <w:rsid w:val="006D2204"/>
    <w:rsid w:val="008716AD"/>
    <w:rsid w:val="008B1A79"/>
    <w:rsid w:val="00B73A88"/>
    <w:rsid w:val="00C83E5A"/>
    <w:rsid w:val="00D60E22"/>
    <w:rsid w:val="00E90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7E562"/>
  <w15:chartTrackingRefBased/>
  <w15:docId w15:val="{06AF721F-6660-4BCA-96E6-46922FC51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C66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C66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C66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C66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C66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C66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C66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C66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C66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C66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C66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C66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C66C0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C66C0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C66C0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C66C0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C66C0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C66C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0C66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C66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C66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C66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0C66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C66C0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0C66C0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0C66C0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C66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C66C0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0C66C0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E9081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character" w:styleId="Hyperlink">
    <w:name w:val="Hyperlink"/>
    <w:basedOn w:val="Standaardalinea-lettertype"/>
    <w:uiPriority w:val="99"/>
    <w:unhideWhenUsed/>
    <w:rsid w:val="00E90814"/>
    <w:rPr>
      <w:color w:val="467886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9081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bnl.org/tekst/anbe001lexi01_01/lvlw00224.php" TargetMode="External"/><Relationship Id="rId5" Type="http://schemas.openxmlformats.org/officeDocument/2006/relationships/hyperlink" Target="http://www.arspoetica.nl/wordpress/wp-content/uploads/2017/03/WEEK-18-2014-Archief-Gossaert-Thalassa.doc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153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Mostert</dc:creator>
  <cp:keywords/>
  <dc:description/>
  <cp:lastModifiedBy>Bert Mostert</cp:lastModifiedBy>
  <cp:revision>2</cp:revision>
  <dcterms:created xsi:type="dcterms:W3CDTF">2026-04-11T12:25:00Z</dcterms:created>
  <dcterms:modified xsi:type="dcterms:W3CDTF">2026-04-11T12:25:00Z</dcterms:modified>
</cp:coreProperties>
</file>